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7A" w:rsidRDefault="009E527A" w:rsidP="009E527A">
      <w:pPr>
        <w:jc w:val="center"/>
        <w:rPr>
          <w:lang w:val="lt-LT"/>
        </w:rPr>
      </w:pPr>
    </w:p>
    <w:p w:rsidR="005101F8" w:rsidRDefault="005101F8" w:rsidP="009E527A">
      <w:pPr>
        <w:jc w:val="center"/>
        <w:rPr>
          <w:lang w:val="lt-LT"/>
        </w:rPr>
      </w:pPr>
    </w:p>
    <w:p w:rsidR="005101F8" w:rsidRDefault="005101F8" w:rsidP="009E527A">
      <w:pPr>
        <w:jc w:val="center"/>
        <w:rPr>
          <w:lang w:val="lt-LT"/>
        </w:rPr>
      </w:pPr>
      <w:r>
        <w:rPr>
          <w:noProof/>
          <w:lang w:val="lt-LT" w:eastAsia="lt-LT"/>
        </w:rPr>
        <w:drawing>
          <wp:inline distT="0" distB="0" distL="0" distR="0">
            <wp:extent cx="652145" cy="485140"/>
            <wp:effectExtent l="0" t="0" r="0" b="0"/>
            <wp:docPr id="3" name="Paveikslėlis 3" descr="C:\Users\a.stoncius\Desktop\Zenklas spalv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toncius\Desktop\Zenklas spalvot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 cy="485140"/>
                    </a:xfrm>
                    <a:prstGeom prst="rect">
                      <a:avLst/>
                    </a:prstGeom>
                    <a:noFill/>
                    <a:ln>
                      <a:noFill/>
                    </a:ln>
                  </pic:spPr>
                </pic:pic>
              </a:graphicData>
            </a:graphic>
          </wp:inline>
        </w:drawing>
      </w:r>
    </w:p>
    <w:p w:rsidR="005101F8" w:rsidRPr="004527EC" w:rsidRDefault="005101F8" w:rsidP="009E527A">
      <w:pPr>
        <w:jc w:val="center"/>
        <w:rPr>
          <w:lang w:val="lt-LT"/>
        </w:rPr>
      </w:pPr>
    </w:p>
    <w:p w:rsidR="009E527A" w:rsidRDefault="009E527A" w:rsidP="009E527A">
      <w:pPr>
        <w:pStyle w:val="Antrat"/>
        <w:overflowPunct/>
        <w:autoSpaceDE/>
        <w:adjustRightInd/>
        <w:rPr>
          <w:bCs/>
          <w:szCs w:val="24"/>
        </w:rPr>
      </w:pPr>
      <w:r w:rsidRPr="004527EC">
        <w:rPr>
          <w:bCs/>
          <w:szCs w:val="24"/>
        </w:rPr>
        <w:t>UŽDAROJI AKCINĖ  BE</w:t>
      </w:r>
      <w:r w:rsidR="00F32EC0">
        <w:rPr>
          <w:bCs/>
          <w:szCs w:val="24"/>
        </w:rPr>
        <w:t>NDROVĖ  „RIETAVO KOMUNALINIS ŪKIS“</w:t>
      </w:r>
    </w:p>
    <w:p w:rsidR="00E83D22" w:rsidRPr="00533DDF" w:rsidRDefault="00E83D22" w:rsidP="00E83D22">
      <w:pPr>
        <w:jc w:val="center"/>
        <w:rPr>
          <w:sz w:val="22"/>
          <w:lang w:val="lt-LT"/>
        </w:rPr>
      </w:pPr>
      <w:r w:rsidRPr="00533DDF">
        <w:rPr>
          <w:sz w:val="22"/>
          <w:lang w:val="lt-LT"/>
        </w:rPr>
        <w:t xml:space="preserve">Kvėdarnos g. 4, LT-30307 </w:t>
      </w:r>
      <w:proofErr w:type="spellStart"/>
      <w:r w:rsidRPr="00533DDF">
        <w:rPr>
          <w:sz w:val="22"/>
          <w:lang w:val="lt-LT"/>
        </w:rPr>
        <w:t>Vatušių</w:t>
      </w:r>
      <w:proofErr w:type="spellEnd"/>
      <w:r w:rsidRPr="00533DDF">
        <w:rPr>
          <w:sz w:val="22"/>
          <w:lang w:val="lt-LT"/>
        </w:rPr>
        <w:t xml:space="preserve"> </w:t>
      </w:r>
      <w:proofErr w:type="spellStart"/>
      <w:r w:rsidRPr="00533DDF">
        <w:rPr>
          <w:sz w:val="22"/>
          <w:lang w:val="lt-LT"/>
        </w:rPr>
        <w:t>k</w:t>
      </w:r>
      <w:proofErr w:type="spellEnd"/>
      <w:r w:rsidRPr="00533DDF">
        <w:rPr>
          <w:sz w:val="22"/>
          <w:lang w:val="lt-LT"/>
        </w:rPr>
        <w:t>., Rietavo sav.</w:t>
      </w:r>
    </w:p>
    <w:p w:rsidR="00E83D22" w:rsidRPr="00533DDF" w:rsidRDefault="00E83D22" w:rsidP="00E83D22">
      <w:pPr>
        <w:jc w:val="center"/>
        <w:rPr>
          <w:sz w:val="22"/>
          <w:lang w:val="lt-LT"/>
        </w:rPr>
      </w:pPr>
      <w:r w:rsidRPr="00533DDF">
        <w:rPr>
          <w:sz w:val="22"/>
          <w:lang w:val="lt-LT"/>
        </w:rPr>
        <w:t xml:space="preserve">Tel. 8 448 68122, faks. 8 448 45010, </w:t>
      </w:r>
      <w:proofErr w:type="spellStart"/>
      <w:r w:rsidRPr="00533DDF">
        <w:rPr>
          <w:sz w:val="22"/>
          <w:lang w:val="lt-LT"/>
        </w:rPr>
        <w:t>el.p</w:t>
      </w:r>
      <w:proofErr w:type="spellEnd"/>
      <w:r w:rsidRPr="00533DDF">
        <w:rPr>
          <w:sz w:val="22"/>
          <w:lang w:val="lt-LT"/>
        </w:rPr>
        <w:t xml:space="preserve">. </w:t>
      </w:r>
      <w:hyperlink r:id="rId10" w:history="1">
        <w:r w:rsidRPr="00533DDF">
          <w:rPr>
            <w:rStyle w:val="Hipersaitas"/>
            <w:sz w:val="22"/>
            <w:lang w:val="lt-LT"/>
          </w:rPr>
          <w:t>komunalinis@rietkom.lt</w:t>
        </w:r>
      </w:hyperlink>
      <w:r w:rsidRPr="00533DDF">
        <w:rPr>
          <w:sz w:val="22"/>
          <w:lang w:val="lt-LT"/>
        </w:rPr>
        <w:t xml:space="preserve">, </w:t>
      </w:r>
      <w:hyperlink r:id="rId11" w:history="1">
        <w:r w:rsidRPr="00533DDF">
          <w:rPr>
            <w:rStyle w:val="Hipersaitas"/>
            <w:sz w:val="22"/>
            <w:lang w:val="lt-LT"/>
          </w:rPr>
          <w:t>http://www.rietkom.lt</w:t>
        </w:r>
      </w:hyperlink>
    </w:p>
    <w:p w:rsidR="00E5169C" w:rsidRPr="00533DDF" w:rsidRDefault="00E83D22" w:rsidP="00E5169C">
      <w:pPr>
        <w:jc w:val="center"/>
        <w:rPr>
          <w:sz w:val="22"/>
          <w:lang w:val="lt-LT"/>
        </w:rPr>
      </w:pPr>
      <w:r w:rsidRPr="00533DDF">
        <w:rPr>
          <w:sz w:val="22"/>
          <w:lang w:val="lt-LT"/>
        </w:rPr>
        <w:t>Duomenys kaupiami ir saugomi Juridinių asmenų registre, kodas 171668992</w:t>
      </w:r>
    </w:p>
    <w:p w:rsidR="00E5169C" w:rsidRDefault="009E773A" w:rsidP="00E5169C">
      <w:pPr>
        <w:jc w:val="center"/>
        <w:rPr>
          <w:lang w:val="lt-LT"/>
        </w:rPr>
      </w:pPr>
      <w:r>
        <w:rPr>
          <w:sz w:val="22"/>
          <w:lang w:val="lt-LT"/>
        </w:rPr>
        <w:pict>
          <v:rect id="_x0000_i1025" style="width:0;height:1.5pt" o:hralign="center" o:hrstd="t" o:hr="t" fillcolor="#a0a0a0" stroked="f"/>
        </w:pict>
      </w:r>
    </w:p>
    <w:p w:rsidR="00533DDF" w:rsidRDefault="00533DDF" w:rsidP="00E5169C">
      <w:pPr>
        <w:jc w:val="center"/>
        <w:rPr>
          <w:lang w:val="en-US"/>
        </w:rPr>
      </w:pPr>
      <w:r>
        <w:rPr>
          <w:lang w:val="en-US"/>
        </w:rPr>
        <w:t xml:space="preserve">                                                         </w:t>
      </w:r>
      <w:r w:rsidRPr="00533DDF">
        <w:rPr>
          <w:lang w:val="en-US"/>
        </w:rPr>
        <w:t>PATVIRTINTA</w:t>
      </w:r>
      <w:r w:rsidR="009F2E55">
        <w:rPr>
          <w:lang w:val="en-US"/>
        </w:rPr>
        <w:t>:</w:t>
      </w:r>
      <w:r w:rsidR="00E83D22" w:rsidRPr="00533DDF">
        <w:rPr>
          <w:lang w:val="en-US"/>
        </w:rPr>
        <w:t xml:space="preserve">  </w:t>
      </w:r>
    </w:p>
    <w:p w:rsidR="00E5169C" w:rsidRDefault="00533DDF" w:rsidP="00E5169C">
      <w:pPr>
        <w:jc w:val="center"/>
        <w:rPr>
          <w:color w:val="FF0000"/>
          <w:u w:val="single"/>
          <w:lang w:val="lt-LT"/>
        </w:rPr>
      </w:pPr>
      <w:r>
        <w:rPr>
          <w:lang w:val="en-US"/>
        </w:rPr>
        <w:t xml:space="preserve">                                                                                   UAB „</w:t>
      </w:r>
      <w:proofErr w:type="spellStart"/>
      <w:r>
        <w:rPr>
          <w:lang w:val="en-US"/>
        </w:rPr>
        <w:t>Rietavo</w:t>
      </w:r>
      <w:proofErr w:type="spellEnd"/>
      <w:r>
        <w:rPr>
          <w:lang w:val="en-US"/>
        </w:rPr>
        <w:t xml:space="preserve"> </w:t>
      </w:r>
      <w:proofErr w:type="spellStart"/>
      <w:r>
        <w:rPr>
          <w:lang w:val="en-US"/>
        </w:rPr>
        <w:t>komunalinis</w:t>
      </w:r>
      <w:proofErr w:type="spellEnd"/>
      <w:r>
        <w:rPr>
          <w:lang w:val="en-US"/>
        </w:rPr>
        <w:t xml:space="preserve"> </w:t>
      </w:r>
      <w:proofErr w:type="spellStart"/>
      <w:r>
        <w:rPr>
          <w:lang w:val="en-US"/>
        </w:rPr>
        <w:t>ūkis</w:t>
      </w:r>
      <w:proofErr w:type="spellEnd"/>
      <w:r>
        <w:rPr>
          <w:lang w:val="en-US"/>
        </w:rPr>
        <w:t>”</w:t>
      </w:r>
      <w:r w:rsidR="00E83D22" w:rsidRPr="00533DDF">
        <w:rPr>
          <w:u w:val="single"/>
          <w:lang w:val="lt-LT"/>
        </w:rPr>
        <w:t xml:space="preserve">  </w:t>
      </w:r>
      <w:r w:rsidR="00E83D22" w:rsidRPr="00E83D22">
        <w:rPr>
          <w:color w:val="FF0000"/>
          <w:u w:val="single"/>
          <w:lang w:val="lt-LT"/>
        </w:rPr>
        <w:t xml:space="preserve">             </w:t>
      </w:r>
      <w:r w:rsidR="00E5169C">
        <w:rPr>
          <w:color w:val="FF0000"/>
          <w:u w:val="single"/>
          <w:lang w:val="lt-LT"/>
        </w:rPr>
        <w:t xml:space="preserve">                     </w:t>
      </w:r>
      <w:r w:rsidR="00E5169C">
        <w:rPr>
          <w:color w:val="FF0000"/>
          <w:lang w:val="en-US"/>
        </w:rPr>
        <w:t xml:space="preserve"> </w:t>
      </w:r>
    </w:p>
    <w:p w:rsidR="009E527A" w:rsidRDefault="00E83D22" w:rsidP="00DD0F38">
      <w:pPr>
        <w:pBdr>
          <w:between w:val="single" w:sz="4" w:space="1" w:color="auto"/>
        </w:pBdr>
        <w:tabs>
          <w:tab w:val="right" w:pos="9071"/>
        </w:tabs>
        <w:jc w:val="both"/>
        <w:rPr>
          <w:lang w:val="lt-LT"/>
        </w:rPr>
      </w:pPr>
      <w:r w:rsidRPr="00DD0F38">
        <w:rPr>
          <w:lang w:val="lt-LT"/>
        </w:rPr>
        <w:t xml:space="preserve">              </w:t>
      </w:r>
      <w:r w:rsidR="009E527A" w:rsidRPr="00DD0F38">
        <w:rPr>
          <w:lang w:val="lt-LT"/>
        </w:rPr>
        <w:t xml:space="preserve">                          </w:t>
      </w:r>
      <w:r w:rsidR="00533DDF" w:rsidRPr="00DD0F38">
        <w:rPr>
          <w:lang w:val="lt-LT"/>
        </w:rPr>
        <w:t xml:space="preserve">                                          </w:t>
      </w:r>
      <w:r w:rsidR="00DD0F38">
        <w:rPr>
          <w:lang w:val="lt-LT"/>
        </w:rPr>
        <w:t xml:space="preserve">      </w:t>
      </w:r>
      <w:r w:rsidR="00DD0F38" w:rsidRPr="00DD0F38">
        <w:rPr>
          <w:lang w:val="lt-LT"/>
        </w:rPr>
        <w:t>V</w:t>
      </w:r>
      <w:r w:rsidR="007E1EF2">
        <w:rPr>
          <w:lang w:val="lt-LT"/>
        </w:rPr>
        <w:t>iešųjų pirkimų komisijo</w:t>
      </w:r>
      <w:r w:rsidR="00DD0F38">
        <w:rPr>
          <w:lang w:val="lt-LT"/>
        </w:rPr>
        <w:t>s</w:t>
      </w:r>
    </w:p>
    <w:p w:rsidR="00DD0F38" w:rsidRPr="00DD0F38" w:rsidRDefault="00DD0F38" w:rsidP="009E527A">
      <w:pPr>
        <w:jc w:val="center"/>
        <w:rPr>
          <w:bCs/>
          <w:lang w:val="lt-LT"/>
        </w:rPr>
      </w:pPr>
      <w:r>
        <w:rPr>
          <w:bCs/>
          <w:lang w:val="lt-LT"/>
        </w:rPr>
        <w:t xml:space="preserve">                                                                     </w:t>
      </w:r>
      <w:r w:rsidR="009F2E55">
        <w:rPr>
          <w:bCs/>
          <w:lang w:val="lt-LT"/>
        </w:rPr>
        <w:t xml:space="preserve">        </w:t>
      </w:r>
      <w:r w:rsidRPr="00DD0F38">
        <w:rPr>
          <w:bCs/>
          <w:lang w:val="lt-LT"/>
        </w:rPr>
        <w:t>2019</w:t>
      </w:r>
      <w:r w:rsidR="009D2E23">
        <w:rPr>
          <w:bCs/>
          <w:lang w:val="lt-LT"/>
        </w:rPr>
        <w:t>- 08</w:t>
      </w:r>
      <w:r>
        <w:rPr>
          <w:bCs/>
          <w:lang w:val="lt-LT"/>
        </w:rPr>
        <w:t xml:space="preserve">- </w:t>
      </w:r>
      <w:r w:rsidR="009D2E23">
        <w:rPr>
          <w:bCs/>
          <w:lang w:val="lt-LT"/>
        </w:rPr>
        <w:t>23</w:t>
      </w:r>
      <w:r>
        <w:rPr>
          <w:bCs/>
          <w:lang w:val="lt-LT"/>
        </w:rPr>
        <w:t xml:space="preserve"> protokolu</w:t>
      </w:r>
      <w:r w:rsidR="009F2E55">
        <w:rPr>
          <w:bCs/>
          <w:lang w:val="lt-LT"/>
        </w:rPr>
        <w:t xml:space="preserve"> Nr.1</w:t>
      </w:r>
      <w:bookmarkStart w:id="0" w:name="_GoBack"/>
      <w:bookmarkEnd w:id="0"/>
    </w:p>
    <w:p w:rsidR="00DD0F38" w:rsidRDefault="00DD0F38" w:rsidP="009E527A">
      <w:pPr>
        <w:jc w:val="center"/>
        <w:rPr>
          <w:bCs/>
          <w:lang w:val="lt-LT"/>
        </w:rPr>
      </w:pPr>
      <w:r>
        <w:rPr>
          <w:bCs/>
          <w:lang w:val="lt-LT"/>
        </w:rPr>
        <w:t xml:space="preserve">       </w:t>
      </w:r>
      <w:r w:rsidR="009F2E55">
        <w:rPr>
          <w:bCs/>
          <w:lang w:val="lt-LT"/>
        </w:rPr>
        <w:t xml:space="preserve">                                </w:t>
      </w:r>
    </w:p>
    <w:p w:rsidR="00DD0F38" w:rsidRPr="00DD0F38" w:rsidRDefault="00DD0F38" w:rsidP="009E527A">
      <w:pPr>
        <w:jc w:val="center"/>
        <w:rPr>
          <w:bCs/>
          <w:lang w:val="lt-LT"/>
        </w:rPr>
      </w:pPr>
    </w:p>
    <w:p w:rsidR="00217BE8" w:rsidRDefault="009E527A" w:rsidP="009E527A">
      <w:pPr>
        <w:jc w:val="center"/>
        <w:rPr>
          <w:b/>
          <w:bCs/>
          <w:lang w:val="lt-LT"/>
        </w:rPr>
      </w:pPr>
      <w:r w:rsidRPr="004527EC">
        <w:rPr>
          <w:b/>
          <w:bCs/>
          <w:lang w:val="lt-LT"/>
        </w:rPr>
        <w:t>MAŽOS VERTĖS TIEKĖJŲ</w:t>
      </w:r>
      <w:r w:rsidR="00DD0F38">
        <w:rPr>
          <w:b/>
          <w:bCs/>
          <w:lang w:val="lt-LT"/>
        </w:rPr>
        <w:t xml:space="preserve"> NESKELBIAMOS</w:t>
      </w:r>
      <w:r w:rsidRPr="004527EC">
        <w:rPr>
          <w:b/>
          <w:bCs/>
          <w:lang w:val="lt-LT"/>
        </w:rPr>
        <w:t xml:space="preserve"> APKLAUSO BŪDU </w:t>
      </w:r>
    </w:p>
    <w:p w:rsidR="009E527A" w:rsidRPr="004527EC" w:rsidRDefault="00217BE8" w:rsidP="009E527A">
      <w:pPr>
        <w:jc w:val="center"/>
        <w:rPr>
          <w:b/>
          <w:bCs/>
          <w:lang w:val="lt-LT"/>
        </w:rPr>
      </w:pPr>
      <w:r>
        <w:rPr>
          <w:b/>
          <w:bCs/>
          <w:lang w:val="lt-LT"/>
        </w:rPr>
        <w:t xml:space="preserve">PIRKIMO </w:t>
      </w:r>
      <w:r w:rsidR="009E527A" w:rsidRPr="004527EC">
        <w:rPr>
          <w:b/>
          <w:bCs/>
          <w:lang w:val="lt-LT"/>
        </w:rPr>
        <w:t>SĄLYGOS</w:t>
      </w:r>
    </w:p>
    <w:p w:rsidR="009E527A" w:rsidRPr="004527EC" w:rsidRDefault="00217BE8" w:rsidP="009E527A">
      <w:pPr>
        <w:pStyle w:val="Antrat3"/>
        <w:jc w:val="center"/>
        <w:rPr>
          <w:rFonts w:ascii="Times New Roman" w:hAnsi="Times New Roman" w:cs="Times New Roman"/>
          <w:color w:val="auto"/>
          <w:lang w:val="lt-LT"/>
        </w:rPr>
      </w:pPr>
      <w:r>
        <w:rPr>
          <w:rFonts w:ascii="Times New Roman" w:hAnsi="Times New Roman" w:cs="Times New Roman"/>
          <w:color w:val="auto"/>
          <w:lang w:val="lt-LT"/>
        </w:rPr>
        <w:t>FINANSINIŲ ATASKAITŲ IR LICEN</w:t>
      </w:r>
      <w:r w:rsidR="005101F8">
        <w:rPr>
          <w:rFonts w:ascii="Times New Roman" w:hAnsi="Times New Roman" w:cs="Times New Roman"/>
          <w:color w:val="auto"/>
          <w:lang w:val="lt-LT"/>
        </w:rPr>
        <w:t>C</w:t>
      </w:r>
      <w:r>
        <w:rPr>
          <w:rFonts w:ascii="Times New Roman" w:hAnsi="Times New Roman" w:cs="Times New Roman"/>
          <w:color w:val="auto"/>
          <w:lang w:val="lt-LT"/>
        </w:rPr>
        <w:t>IJUOJAMOS VEIKLOS SĄNAUDŲ</w:t>
      </w:r>
      <w:r w:rsidR="009E527A" w:rsidRPr="004527EC">
        <w:rPr>
          <w:rFonts w:ascii="Times New Roman" w:hAnsi="Times New Roman" w:cs="Times New Roman"/>
          <w:color w:val="auto"/>
          <w:lang w:val="lt-LT"/>
        </w:rPr>
        <w:t xml:space="preserve"> AUDITO PASLAUGŲ PIRKIMAS</w:t>
      </w:r>
    </w:p>
    <w:p w:rsidR="009E527A" w:rsidRPr="004527EC" w:rsidRDefault="009E527A" w:rsidP="009E527A">
      <w:pPr>
        <w:jc w:val="both"/>
        <w:rPr>
          <w:lang w:val="lt-LT"/>
        </w:rPr>
      </w:pPr>
    </w:p>
    <w:p w:rsidR="009E527A" w:rsidRPr="004527EC" w:rsidRDefault="009E527A" w:rsidP="009E527A">
      <w:pPr>
        <w:jc w:val="center"/>
        <w:rPr>
          <w:lang w:val="lt-LT"/>
        </w:rPr>
      </w:pPr>
      <w:r w:rsidRPr="004527EC">
        <w:rPr>
          <w:lang w:val="lt-LT"/>
        </w:rPr>
        <w:t>TURINYS</w:t>
      </w:r>
    </w:p>
    <w:p w:rsidR="009E527A" w:rsidRPr="004527EC" w:rsidRDefault="009E527A" w:rsidP="009E527A">
      <w:pPr>
        <w:jc w:val="both"/>
        <w:rPr>
          <w:iCs/>
          <w:szCs w:val="28"/>
          <w:lang w:val="lt-LT"/>
        </w:rPr>
      </w:pPr>
    </w:p>
    <w:p w:rsidR="009E527A" w:rsidRPr="004527EC" w:rsidRDefault="009E527A" w:rsidP="009F2E55">
      <w:pPr>
        <w:jc w:val="both"/>
        <w:rPr>
          <w:iCs/>
          <w:szCs w:val="28"/>
          <w:lang w:val="lt-LT"/>
        </w:rPr>
      </w:pPr>
      <w:r w:rsidRPr="004527EC">
        <w:rPr>
          <w:iCs/>
          <w:szCs w:val="28"/>
          <w:lang w:val="lt-LT"/>
        </w:rPr>
        <w:t xml:space="preserve">I. </w:t>
      </w:r>
      <w:r w:rsidR="008C59A7">
        <w:rPr>
          <w:iCs/>
          <w:szCs w:val="28"/>
          <w:lang w:val="lt-LT"/>
        </w:rPr>
        <w:t xml:space="preserve">  </w:t>
      </w:r>
      <w:r w:rsidRPr="004527EC">
        <w:rPr>
          <w:iCs/>
          <w:szCs w:val="28"/>
          <w:lang w:val="lt-LT"/>
        </w:rPr>
        <w:t>BENDROSIOS NUOSTATOS</w:t>
      </w:r>
      <w:r w:rsidR="008B60C2">
        <w:rPr>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 xml:space="preserve">II. </w:t>
      </w:r>
      <w:r w:rsidR="008C59A7">
        <w:rPr>
          <w:rFonts w:eastAsia="Calibri"/>
          <w:iCs/>
          <w:szCs w:val="28"/>
          <w:lang w:val="lt-LT"/>
        </w:rPr>
        <w:t xml:space="preserve"> </w:t>
      </w:r>
      <w:r w:rsidRPr="004527EC">
        <w:rPr>
          <w:rFonts w:eastAsia="Calibri"/>
          <w:iCs/>
          <w:szCs w:val="28"/>
          <w:lang w:val="lt-LT"/>
        </w:rPr>
        <w:t>PIRKIMO OBJEKTAS</w:t>
      </w:r>
      <w:r w:rsidR="008B60C2">
        <w:rPr>
          <w:rFonts w:eastAsia="Calibri"/>
          <w:iCs/>
          <w:szCs w:val="28"/>
          <w:lang w:val="lt-LT"/>
        </w:rPr>
        <w:t>.</w:t>
      </w:r>
    </w:p>
    <w:p w:rsidR="009E527A" w:rsidRPr="004527EC" w:rsidRDefault="009F2E55" w:rsidP="009F2E55">
      <w:pPr>
        <w:jc w:val="both"/>
        <w:rPr>
          <w:rFonts w:eastAsia="Calibri"/>
          <w:iCs/>
          <w:szCs w:val="28"/>
          <w:lang w:val="lt-LT"/>
        </w:rPr>
      </w:pPr>
      <w:r>
        <w:rPr>
          <w:rFonts w:eastAsia="Calibri"/>
          <w:iCs/>
          <w:szCs w:val="28"/>
          <w:lang w:val="lt-LT"/>
        </w:rPr>
        <w:t>III. REIKALAVIMAI TIEKĖ</w:t>
      </w:r>
      <w:r w:rsidR="009E527A" w:rsidRPr="004527EC">
        <w:rPr>
          <w:rFonts w:eastAsia="Calibri"/>
          <w:iCs/>
          <w:szCs w:val="28"/>
          <w:lang w:val="lt-LT"/>
        </w:rPr>
        <w:t>JŲ KVALIFIKACIJAI</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IV. ŪKIO SUBJEKTŲ GRUPĖS DALYVAVIMAS PIRKIMO PROCEDŪROSE</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 xml:space="preserve">V. </w:t>
      </w:r>
      <w:r w:rsidR="009F2E55">
        <w:rPr>
          <w:rFonts w:eastAsia="Calibri"/>
          <w:iCs/>
          <w:szCs w:val="28"/>
          <w:lang w:val="lt-LT"/>
        </w:rPr>
        <w:t xml:space="preserve"> </w:t>
      </w:r>
      <w:r w:rsidRPr="004527EC">
        <w:rPr>
          <w:rFonts w:eastAsia="Calibri"/>
          <w:iCs/>
          <w:szCs w:val="28"/>
          <w:lang w:val="lt-LT"/>
        </w:rPr>
        <w:t>PASIŪLYMŲ RENGIMAS, PATEIKIMAS, KEITIMAS</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 xml:space="preserve">VI. PASIŪLYMŲ GALIOJIMO IR PIRKIMO SUTARTIES ĮVYKDYMO UŽTIKRINIMO </w:t>
      </w:r>
      <w:r w:rsidR="008C59A7">
        <w:rPr>
          <w:rFonts w:eastAsia="Calibri"/>
          <w:iCs/>
          <w:szCs w:val="28"/>
          <w:lang w:val="lt-LT"/>
        </w:rPr>
        <w:t xml:space="preserve">        </w:t>
      </w:r>
      <w:r w:rsidRPr="004527EC">
        <w:rPr>
          <w:rFonts w:eastAsia="Calibri"/>
          <w:iCs/>
          <w:szCs w:val="28"/>
          <w:lang w:val="lt-LT"/>
        </w:rPr>
        <w:t>REIKALAVIMAI</w:t>
      </w:r>
      <w:r w:rsidR="008B60C2">
        <w:rPr>
          <w:rFonts w:eastAsia="Calibri"/>
          <w:iCs/>
          <w:szCs w:val="28"/>
          <w:lang w:val="lt-LT"/>
        </w:rPr>
        <w:t>.</w:t>
      </w:r>
    </w:p>
    <w:p w:rsidR="009E527A" w:rsidRPr="004527EC" w:rsidRDefault="009F2E55" w:rsidP="009F2E55">
      <w:pPr>
        <w:jc w:val="both"/>
        <w:rPr>
          <w:rFonts w:eastAsia="Calibri"/>
          <w:iCs/>
          <w:szCs w:val="28"/>
          <w:lang w:val="lt-LT"/>
        </w:rPr>
      </w:pPr>
      <w:r>
        <w:rPr>
          <w:rFonts w:eastAsia="Calibri"/>
          <w:iCs/>
          <w:szCs w:val="28"/>
          <w:lang w:val="lt-LT"/>
        </w:rPr>
        <w:t xml:space="preserve">VII. </w:t>
      </w:r>
      <w:r w:rsidR="009E527A" w:rsidRPr="004527EC">
        <w:rPr>
          <w:rFonts w:eastAsia="Calibri"/>
          <w:iCs/>
          <w:szCs w:val="28"/>
          <w:lang w:val="lt-LT"/>
        </w:rPr>
        <w:t>PIRKIMO DOKUMENTŲ PAAIŠKINIMAS IR PATIKSLINIMAS</w:t>
      </w:r>
      <w:r w:rsidR="008B60C2">
        <w:rPr>
          <w:rFonts w:eastAsia="Calibri"/>
          <w:iCs/>
          <w:szCs w:val="28"/>
          <w:lang w:val="lt-LT"/>
        </w:rPr>
        <w:t>.</w:t>
      </w:r>
    </w:p>
    <w:p w:rsidR="009E527A" w:rsidRPr="0019243B" w:rsidRDefault="009E527A" w:rsidP="009F2E55">
      <w:pPr>
        <w:pStyle w:val="Betarp"/>
        <w:jc w:val="both"/>
        <w:rPr>
          <w:rFonts w:ascii="Times New Roman" w:hAnsi="Times New Roman"/>
          <w:sz w:val="24"/>
        </w:rPr>
      </w:pPr>
      <w:r w:rsidRPr="0019243B">
        <w:rPr>
          <w:rFonts w:ascii="Times New Roman" w:hAnsi="Times New Roman"/>
          <w:sz w:val="24"/>
        </w:rPr>
        <w:t>VIII</w:t>
      </w:r>
      <w:r w:rsidR="009F2E55">
        <w:rPr>
          <w:rFonts w:ascii="Times New Roman" w:hAnsi="Times New Roman"/>
          <w:sz w:val="24"/>
        </w:rPr>
        <w:t>.</w:t>
      </w:r>
      <w:r w:rsidRPr="0019243B">
        <w:rPr>
          <w:rFonts w:ascii="Times New Roman" w:hAnsi="Times New Roman"/>
          <w:sz w:val="24"/>
        </w:rPr>
        <w:t>SUSIPAŽINIMAS SU ELEKTRONINĖMIS PRIEMONĖMIS PATEIKTAIS PASIŪLYMAIS</w:t>
      </w:r>
      <w:r w:rsidR="008B60C2">
        <w:rPr>
          <w:rFonts w:ascii="Times New Roman" w:hAnsi="Times New Roman"/>
          <w:sz w:val="24"/>
        </w:rPr>
        <w:t>.</w:t>
      </w:r>
    </w:p>
    <w:p w:rsidR="009E527A" w:rsidRPr="004527EC" w:rsidRDefault="009E527A" w:rsidP="009F2E55">
      <w:pPr>
        <w:jc w:val="both"/>
        <w:rPr>
          <w:rFonts w:eastAsia="Calibri"/>
          <w:iCs/>
          <w:szCs w:val="28"/>
          <w:lang w:val="lt-LT"/>
        </w:rPr>
      </w:pPr>
      <w:r w:rsidRPr="004527EC">
        <w:rPr>
          <w:rFonts w:eastAsia="Calibri"/>
          <w:iCs/>
          <w:szCs w:val="28"/>
          <w:lang w:val="lt-LT"/>
        </w:rPr>
        <w:t>IX. PASIŪLYMŲ NAGRINĖJIMAS, PASIŪLYMŲ ATMETIMO PRIEŽASTYS</w:t>
      </w:r>
      <w:r w:rsidR="008B60C2">
        <w:rPr>
          <w:rFonts w:eastAsia="Calibri"/>
          <w:iCs/>
          <w:szCs w:val="28"/>
          <w:lang w:val="lt-LT"/>
        </w:rPr>
        <w:t>.</w:t>
      </w:r>
    </w:p>
    <w:p w:rsidR="009E527A" w:rsidRPr="004527EC" w:rsidRDefault="009F2E55" w:rsidP="009F2E55">
      <w:pPr>
        <w:jc w:val="both"/>
        <w:rPr>
          <w:rFonts w:eastAsia="Calibri"/>
          <w:iCs/>
          <w:szCs w:val="28"/>
          <w:lang w:val="lt-LT"/>
        </w:rPr>
      </w:pPr>
      <w:r>
        <w:rPr>
          <w:rFonts w:eastAsia="Calibri"/>
          <w:iCs/>
          <w:szCs w:val="28"/>
          <w:lang w:val="lt-LT"/>
        </w:rPr>
        <w:t xml:space="preserve">X. </w:t>
      </w:r>
      <w:r w:rsidR="009E527A" w:rsidRPr="004527EC">
        <w:rPr>
          <w:rFonts w:eastAsia="Calibri"/>
          <w:iCs/>
          <w:szCs w:val="28"/>
          <w:lang w:val="lt-LT"/>
        </w:rPr>
        <w:t>PASIŪLYMŲ VERTINIMAS IR SPRENDIMAS DĖL PIRKIMO SUTARTIES SUDARYMO</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XI. PRETENZIJŲ IR SKUNDŲ NAGRINĖJIMO TVARKA</w:t>
      </w:r>
      <w:r w:rsidR="008B60C2">
        <w:rPr>
          <w:rFonts w:eastAsia="Calibri"/>
          <w:iCs/>
          <w:szCs w:val="28"/>
          <w:lang w:val="lt-LT"/>
        </w:rPr>
        <w:t>.</w:t>
      </w:r>
    </w:p>
    <w:p w:rsidR="009E527A" w:rsidRPr="004527EC" w:rsidRDefault="009E527A" w:rsidP="009F2E55">
      <w:pPr>
        <w:jc w:val="both"/>
        <w:rPr>
          <w:rFonts w:eastAsia="Calibri"/>
          <w:iCs/>
          <w:szCs w:val="28"/>
          <w:lang w:val="lt-LT"/>
        </w:rPr>
      </w:pPr>
      <w:r w:rsidRPr="004527EC">
        <w:rPr>
          <w:rFonts w:eastAsia="Calibri"/>
          <w:iCs/>
          <w:szCs w:val="28"/>
          <w:lang w:val="lt-LT"/>
        </w:rPr>
        <w:t>XII. PIRKIMO SUTARTIES SĄLYGOS</w:t>
      </w:r>
      <w:r w:rsidR="008B60C2">
        <w:rPr>
          <w:rFonts w:eastAsia="Calibri"/>
          <w:iCs/>
          <w:szCs w:val="28"/>
          <w:lang w:val="lt-LT"/>
        </w:rPr>
        <w:t>.</w:t>
      </w:r>
    </w:p>
    <w:p w:rsidR="009E527A" w:rsidRPr="004527EC" w:rsidRDefault="009E527A" w:rsidP="009F2E55">
      <w:pPr>
        <w:jc w:val="both"/>
        <w:rPr>
          <w:rFonts w:eastAsia="Calibri"/>
          <w:iCs/>
          <w:szCs w:val="28"/>
          <w:lang w:val="lt-LT"/>
        </w:rPr>
      </w:pPr>
    </w:p>
    <w:p w:rsidR="009E527A" w:rsidRPr="004527EC" w:rsidRDefault="009E527A" w:rsidP="009F2E55">
      <w:pPr>
        <w:jc w:val="both"/>
        <w:rPr>
          <w:rFonts w:eastAsia="Calibri"/>
          <w:iCs/>
          <w:szCs w:val="28"/>
          <w:lang w:val="lt-LT"/>
        </w:rPr>
      </w:pPr>
      <w:r w:rsidRPr="004527EC">
        <w:rPr>
          <w:rFonts w:eastAsia="Calibri"/>
          <w:iCs/>
          <w:szCs w:val="28"/>
          <w:lang w:val="lt-LT"/>
        </w:rPr>
        <w:t>PRIEDAI:</w:t>
      </w:r>
    </w:p>
    <w:p w:rsidR="009E527A" w:rsidRPr="004527EC" w:rsidRDefault="009E527A" w:rsidP="009F2E55">
      <w:pPr>
        <w:jc w:val="both"/>
        <w:rPr>
          <w:rFonts w:eastAsia="Calibri"/>
          <w:iCs/>
          <w:szCs w:val="28"/>
          <w:lang w:val="lt-LT"/>
        </w:rPr>
      </w:pPr>
      <w:r w:rsidRPr="004527EC">
        <w:rPr>
          <w:rFonts w:eastAsia="Calibri"/>
          <w:iCs/>
          <w:szCs w:val="28"/>
          <w:lang w:val="lt-LT"/>
        </w:rPr>
        <w:t>1 priedas. Techninė specifikacija</w:t>
      </w:r>
    </w:p>
    <w:p w:rsidR="009E527A" w:rsidRPr="004527EC" w:rsidRDefault="009E527A" w:rsidP="009F2E55">
      <w:pPr>
        <w:jc w:val="both"/>
        <w:rPr>
          <w:rFonts w:eastAsia="Calibri"/>
          <w:iCs/>
          <w:szCs w:val="28"/>
          <w:lang w:val="lt-LT"/>
        </w:rPr>
      </w:pPr>
      <w:r w:rsidRPr="004527EC">
        <w:rPr>
          <w:rFonts w:eastAsia="Calibri"/>
          <w:iCs/>
          <w:szCs w:val="28"/>
          <w:lang w:val="lt-LT"/>
        </w:rPr>
        <w:t>2 priedas. Pasiūlymo forma</w:t>
      </w:r>
    </w:p>
    <w:p w:rsidR="009E527A" w:rsidRDefault="009E527A" w:rsidP="009F2E55">
      <w:pPr>
        <w:jc w:val="both"/>
        <w:rPr>
          <w:rFonts w:eastAsia="Calibri"/>
          <w:iCs/>
          <w:szCs w:val="28"/>
          <w:lang w:val="lt-LT"/>
        </w:rPr>
      </w:pPr>
      <w:r w:rsidRPr="004527EC">
        <w:rPr>
          <w:rFonts w:eastAsia="Calibri"/>
          <w:iCs/>
          <w:szCs w:val="28"/>
          <w:lang w:val="lt-LT"/>
        </w:rPr>
        <w:t>3 priedas. Tiekėjo deklaracija</w:t>
      </w:r>
    </w:p>
    <w:p w:rsidR="00064722" w:rsidRPr="004527EC" w:rsidRDefault="00064722" w:rsidP="009F2E55">
      <w:pPr>
        <w:jc w:val="both"/>
        <w:rPr>
          <w:rFonts w:eastAsia="Calibri"/>
          <w:iCs/>
          <w:szCs w:val="28"/>
          <w:lang w:val="lt-LT"/>
        </w:rPr>
      </w:pPr>
      <w:r>
        <w:rPr>
          <w:rFonts w:eastAsia="Calibri"/>
          <w:iCs/>
          <w:szCs w:val="28"/>
          <w:lang w:val="lt-LT"/>
        </w:rPr>
        <w:t>4 priedas</w:t>
      </w:r>
      <w:r w:rsidR="009F2E55">
        <w:rPr>
          <w:rFonts w:eastAsia="Calibri"/>
          <w:iCs/>
          <w:szCs w:val="28"/>
          <w:lang w:val="lt-LT"/>
        </w:rPr>
        <w:t>.</w:t>
      </w:r>
      <w:r>
        <w:rPr>
          <w:rFonts w:eastAsia="Calibri"/>
          <w:iCs/>
          <w:szCs w:val="28"/>
          <w:lang w:val="lt-LT"/>
        </w:rPr>
        <w:t xml:space="preserve"> Sutarties projektas</w:t>
      </w:r>
    </w:p>
    <w:p w:rsidR="009E527A" w:rsidRPr="004527EC" w:rsidRDefault="009E527A" w:rsidP="009F2E55">
      <w:pPr>
        <w:jc w:val="both"/>
        <w:rPr>
          <w:rFonts w:eastAsia="Calibri"/>
          <w:iCs/>
          <w:szCs w:val="28"/>
          <w:lang w:val="lt-LT"/>
        </w:rPr>
      </w:pPr>
    </w:p>
    <w:p w:rsidR="009E527A" w:rsidRPr="004527EC" w:rsidRDefault="009E527A" w:rsidP="009E527A">
      <w:pPr>
        <w:jc w:val="both"/>
        <w:rPr>
          <w:rFonts w:eastAsia="Calibri"/>
          <w:szCs w:val="22"/>
          <w:lang w:val="lt-LT"/>
        </w:rPr>
      </w:pPr>
    </w:p>
    <w:p w:rsidR="009E527A" w:rsidRPr="004527EC" w:rsidRDefault="009E527A" w:rsidP="009E527A">
      <w:pPr>
        <w:jc w:val="both"/>
        <w:rPr>
          <w:rFonts w:eastAsia="Calibri"/>
          <w:i/>
          <w:szCs w:val="22"/>
          <w:lang w:val="lt-LT"/>
        </w:rPr>
      </w:pPr>
    </w:p>
    <w:p w:rsidR="009E527A" w:rsidRPr="004527EC" w:rsidRDefault="009E527A" w:rsidP="009E527A">
      <w:pPr>
        <w:jc w:val="both"/>
        <w:rPr>
          <w:lang w:val="lt-LT"/>
        </w:rPr>
      </w:pPr>
    </w:p>
    <w:p w:rsidR="009E527A" w:rsidRPr="004527EC" w:rsidRDefault="009E527A" w:rsidP="009E527A">
      <w:pPr>
        <w:jc w:val="both"/>
        <w:rPr>
          <w:lang w:val="lt-LT"/>
        </w:rPr>
      </w:pPr>
    </w:p>
    <w:p w:rsidR="009E527A" w:rsidRPr="004527EC" w:rsidRDefault="009E527A" w:rsidP="009E527A">
      <w:pPr>
        <w:jc w:val="both"/>
        <w:rPr>
          <w:lang w:val="lt-LT"/>
        </w:rPr>
      </w:pPr>
    </w:p>
    <w:p w:rsidR="009E527A" w:rsidRPr="004527EC" w:rsidRDefault="009E527A" w:rsidP="009E527A">
      <w:pPr>
        <w:jc w:val="both"/>
        <w:rPr>
          <w:lang w:val="lt-LT"/>
        </w:rPr>
      </w:pPr>
    </w:p>
    <w:p w:rsidR="009E527A" w:rsidRPr="004527EC" w:rsidRDefault="009E527A" w:rsidP="009E527A">
      <w:pPr>
        <w:jc w:val="both"/>
        <w:rPr>
          <w:lang w:val="lt-LT"/>
        </w:rPr>
      </w:pPr>
    </w:p>
    <w:p w:rsidR="007500B4" w:rsidRDefault="007500B4" w:rsidP="009E527A">
      <w:pPr>
        <w:pStyle w:val="Antrat3"/>
        <w:tabs>
          <w:tab w:val="left" w:pos="0"/>
        </w:tabs>
        <w:jc w:val="center"/>
        <w:rPr>
          <w:rFonts w:ascii="Times New Roman" w:hAnsi="Times New Roman" w:cs="Times New Roman"/>
          <w:color w:val="auto"/>
          <w:lang w:val="lt-LT"/>
        </w:rPr>
      </w:pPr>
    </w:p>
    <w:p w:rsidR="009E527A" w:rsidRPr="004527EC" w:rsidRDefault="009E527A" w:rsidP="009E527A">
      <w:pPr>
        <w:pStyle w:val="Antrat3"/>
        <w:tabs>
          <w:tab w:val="left" w:pos="0"/>
        </w:tabs>
        <w:jc w:val="center"/>
        <w:rPr>
          <w:rFonts w:ascii="Times New Roman" w:eastAsia="Calibri" w:hAnsi="Times New Roman" w:cs="Times New Roman"/>
          <w:szCs w:val="22"/>
          <w:lang w:val="lt-LT"/>
        </w:rPr>
      </w:pPr>
      <w:r w:rsidRPr="004527EC">
        <w:rPr>
          <w:rFonts w:ascii="Times New Roman" w:hAnsi="Times New Roman" w:cs="Times New Roman"/>
          <w:color w:val="auto"/>
          <w:lang w:val="lt-LT"/>
        </w:rPr>
        <w:t>I. BENDROSIOS NUOSTATOS</w:t>
      </w:r>
    </w:p>
    <w:p w:rsidR="009E527A" w:rsidRPr="004527EC" w:rsidRDefault="009E527A" w:rsidP="009E527A">
      <w:pPr>
        <w:jc w:val="both"/>
        <w:rPr>
          <w:rFonts w:eastAsia="Calibri"/>
          <w:szCs w:val="22"/>
          <w:lang w:val="lt-LT"/>
        </w:rPr>
      </w:pPr>
    </w:p>
    <w:p w:rsidR="009E527A" w:rsidRPr="005101F8" w:rsidRDefault="009E527A" w:rsidP="005101F8">
      <w:pPr>
        <w:pStyle w:val="Betarp"/>
        <w:rPr>
          <w:rFonts w:ascii="Times New Roman" w:hAnsi="Times New Roman"/>
          <w:color w:val="FF0000"/>
        </w:rPr>
      </w:pPr>
      <w:r w:rsidRPr="005101F8">
        <w:rPr>
          <w:rFonts w:ascii="Times New Roman" w:hAnsi="Times New Roman"/>
          <w:sz w:val="24"/>
        </w:rPr>
        <w:t>1</w:t>
      </w:r>
      <w:r w:rsidR="00F32EC0" w:rsidRPr="005101F8">
        <w:rPr>
          <w:rFonts w:ascii="Times New Roman" w:hAnsi="Times New Roman"/>
          <w:sz w:val="24"/>
        </w:rPr>
        <w:t>.1. UAB „Rietavo komunalinis ūkis“</w:t>
      </w:r>
      <w:r w:rsidRPr="005101F8">
        <w:rPr>
          <w:rFonts w:ascii="Times New Roman" w:hAnsi="Times New Roman"/>
          <w:sz w:val="24"/>
        </w:rPr>
        <w:t xml:space="preserve"> (tolia</w:t>
      </w:r>
      <w:r w:rsidR="003F57F2" w:rsidRPr="005101F8">
        <w:rPr>
          <w:rFonts w:ascii="Times New Roman" w:hAnsi="Times New Roman"/>
          <w:sz w:val="24"/>
        </w:rPr>
        <w:t>u tekste vadinama – Perkantysis subjektas</w:t>
      </w:r>
      <w:r w:rsidRPr="005101F8">
        <w:rPr>
          <w:rFonts w:ascii="Times New Roman" w:hAnsi="Times New Roman"/>
          <w:sz w:val="24"/>
        </w:rPr>
        <w:t xml:space="preserve"> (P</w:t>
      </w:r>
      <w:r w:rsidR="003F57F2" w:rsidRPr="005101F8">
        <w:rPr>
          <w:rFonts w:ascii="Times New Roman" w:hAnsi="Times New Roman"/>
          <w:sz w:val="24"/>
        </w:rPr>
        <w:t>S</w:t>
      </w:r>
      <w:r w:rsidRPr="005101F8">
        <w:rPr>
          <w:rFonts w:ascii="Times New Roman" w:hAnsi="Times New Roman"/>
          <w:sz w:val="24"/>
        </w:rPr>
        <w:t xml:space="preserve">) mažos vertės </w:t>
      </w:r>
      <w:r w:rsidRPr="005101F8">
        <w:rPr>
          <w:rFonts w:ascii="Times New Roman" w:hAnsi="Times New Roman"/>
          <w:b/>
          <w:bCs/>
          <w:sz w:val="24"/>
        </w:rPr>
        <w:t xml:space="preserve">Tiekėjų </w:t>
      </w:r>
      <w:r w:rsidR="003F57F2" w:rsidRPr="005101F8">
        <w:rPr>
          <w:rFonts w:ascii="Times New Roman" w:hAnsi="Times New Roman"/>
          <w:b/>
          <w:bCs/>
          <w:sz w:val="24"/>
        </w:rPr>
        <w:t xml:space="preserve">neskelbiamos </w:t>
      </w:r>
      <w:r w:rsidRPr="005101F8">
        <w:rPr>
          <w:rFonts w:ascii="Times New Roman" w:hAnsi="Times New Roman"/>
          <w:b/>
          <w:bCs/>
          <w:sz w:val="24"/>
        </w:rPr>
        <w:t>apklausos būdu</w:t>
      </w:r>
      <w:r w:rsidRPr="005101F8">
        <w:rPr>
          <w:rFonts w:ascii="Times New Roman" w:hAnsi="Times New Roman"/>
          <w:sz w:val="24"/>
        </w:rPr>
        <w:t xml:space="preserve"> elektroninėmis priemonėmis vykdo viešąjį pirkimą „</w:t>
      </w:r>
      <w:r w:rsidRPr="005101F8">
        <w:rPr>
          <w:color w:val="FF0000"/>
          <w:sz w:val="24"/>
        </w:rPr>
        <w:t xml:space="preserve"> </w:t>
      </w:r>
      <w:r w:rsidR="005101F8" w:rsidRPr="005101F8">
        <w:rPr>
          <w:rFonts w:ascii="Times New Roman" w:hAnsi="Times New Roman"/>
        </w:rPr>
        <w:t>Finansinių ataskaitų ir licencijuojamos veiklos sąnaudų</w:t>
      </w:r>
      <w:r w:rsidRPr="005101F8">
        <w:rPr>
          <w:rFonts w:ascii="Times New Roman" w:hAnsi="Times New Roman"/>
        </w:rPr>
        <w:t xml:space="preserve">  audito paslaugų pirkimas“. BVPŽ kodas: 79212000.</w:t>
      </w:r>
    </w:p>
    <w:p w:rsidR="009E527A" w:rsidRPr="004527EC" w:rsidRDefault="009E527A" w:rsidP="009E527A">
      <w:pPr>
        <w:ind w:firstLine="540"/>
        <w:jc w:val="both"/>
        <w:rPr>
          <w:lang w:val="lt-LT"/>
        </w:rPr>
      </w:pPr>
      <w:r w:rsidRPr="004527EC">
        <w:rPr>
          <w:lang w:val="lt-LT"/>
        </w:rPr>
        <w:t>1.2. Pirkimas vykdomas vadovauja</w:t>
      </w:r>
      <w:r w:rsidR="00F32EC0">
        <w:rPr>
          <w:lang w:val="lt-LT"/>
        </w:rPr>
        <w:t>ntis UAB „Rietavo komunalinis ūkis“</w:t>
      </w:r>
      <w:r w:rsidRPr="004527EC">
        <w:rPr>
          <w:lang w:val="lt-LT"/>
        </w:rPr>
        <w:t xml:space="preserve"> </w:t>
      </w:r>
      <w:r w:rsidR="003F57F2">
        <w:rPr>
          <w:lang w:val="lt-LT"/>
        </w:rPr>
        <w:t xml:space="preserve">direktoriaus 2017-08-22 įsakymu Nr. V-26 </w:t>
      </w:r>
      <w:r w:rsidRPr="004527EC">
        <w:rPr>
          <w:lang w:val="lt-LT"/>
        </w:rPr>
        <w:t xml:space="preserve">patvirtintomis ir  Centrinėje viešųjų pirkimų informacinėje sistemoje (toliau vadinama – CVP IS) paskelbtomis Supaprastintų viešųjų pirkimų taisyklėmis (toliau - Taisyklės), Lietuvos Respublikos viešųjų pirkimų įstatymu (toliau tekste – Viešųjų pirkimų įstatymas), </w:t>
      </w:r>
      <w:r w:rsidR="00FC400C">
        <w:rPr>
          <w:lang w:val="lt-LT"/>
        </w:rPr>
        <w:t xml:space="preserve">pirkimų, atliekamų </w:t>
      </w:r>
      <w:proofErr w:type="spellStart"/>
      <w:r w:rsidR="00FC400C">
        <w:rPr>
          <w:lang w:val="lt-LT"/>
        </w:rPr>
        <w:t>vandentvarkos</w:t>
      </w:r>
      <w:proofErr w:type="spellEnd"/>
      <w:r w:rsidR="00FC400C">
        <w:rPr>
          <w:lang w:val="lt-LT"/>
        </w:rPr>
        <w:t xml:space="preserve">, energetikos, transporto ar pašto paslaugų srities perkančiųjų subjektų, įstatymu </w:t>
      </w:r>
      <w:r w:rsidRPr="004527EC">
        <w:rPr>
          <w:lang w:val="lt-LT"/>
        </w:rPr>
        <w:t>kitais viešuosius pirkimus reglamentuojančiais teisės aktais. Pasiūlymai rengiami, pateikiami, nagrinėjami, vertinami ir tarpusavyje palyginami, taip pat visos pirkimo procedūros yra vykdomos pagal šio pirkimo dokumentus, kurie yra parengti atsižvelgiant į aukščiau nurodytus teisės aktus.</w:t>
      </w:r>
    </w:p>
    <w:p w:rsidR="009E527A" w:rsidRPr="004527EC" w:rsidRDefault="009E527A" w:rsidP="008C59A7">
      <w:pPr>
        <w:ind w:firstLine="426"/>
        <w:jc w:val="both"/>
        <w:rPr>
          <w:lang w:val="lt-LT"/>
        </w:rPr>
      </w:pPr>
      <w:r w:rsidRPr="004527EC">
        <w:rPr>
          <w:lang w:val="lt-LT"/>
        </w:rPr>
        <w:t>1.3. Pirkimo dokumentuose vartojamos pagrindinės sąvokos atitinka Viešųjų pirkimų įstatyme</w:t>
      </w:r>
      <w:r w:rsidR="00FC400C">
        <w:rPr>
          <w:lang w:val="lt-LT"/>
        </w:rPr>
        <w:t>,</w:t>
      </w:r>
      <w:r w:rsidR="00FC400C" w:rsidRPr="00FC400C">
        <w:rPr>
          <w:lang w:val="lt-LT"/>
        </w:rPr>
        <w:t xml:space="preserve"> </w:t>
      </w:r>
      <w:r w:rsidR="00FC400C">
        <w:rPr>
          <w:lang w:val="lt-LT"/>
        </w:rPr>
        <w:t xml:space="preserve">pirkimų, atliekamų </w:t>
      </w:r>
      <w:proofErr w:type="spellStart"/>
      <w:r w:rsidR="00FC400C">
        <w:rPr>
          <w:lang w:val="lt-LT"/>
        </w:rPr>
        <w:t>vandentvarkos</w:t>
      </w:r>
      <w:proofErr w:type="spellEnd"/>
      <w:r w:rsidR="00FC400C">
        <w:rPr>
          <w:lang w:val="lt-LT"/>
        </w:rPr>
        <w:t>, energetikos, transporto ar pašto paslaugų srities perkančiųjų subjektų, įstatyme</w:t>
      </w:r>
      <w:r w:rsidRPr="004527EC">
        <w:rPr>
          <w:lang w:val="lt-LT"/>
        </w:rPr>
        <w:t xml:space="preserve"> vartojamas sąvokas.</w:t>
      </w:r>
    </w:p>
    <w:p w:rsidR="004E3659" w:rsidRDefault="009E527A" w:rsidP="009E527A">
      <w:pPr>
        <w:ind w:firstLine="540"/>
        <w:jc w:val="both"/>
        <w:rPr>
          <w:i/>
          <w:lang w:val="lt-LT"/>
        </w:rPr>
      </w:pPr>
      <w:r w:rsidRPr="004527EC">
        <w:rPr>
          <w:lang w:val="lt-LT"/>
        </w:rPr>
        <w:t xml:space="preserve">1.4. </w:t>
      </w:r>
      <w:r w:rsidR="004E3659">
        <w:rPr>
          <w:lang w:val="lt-LT"/>
        </w:rPr>
        <w:t>Kvietimas dalyvauti pirkimo procedūroje pateikiamas per CVP IS sistemą.</w:t>
      </w:r>
      <w:r w:rsidRPr="004527EC">
        <w:rPr>
          <w:lang w:val="lt-LT"/>
        </w:rPr>
        <w:t xml:space="preserve"> Pirkimas vykdomas tik CVP IS priemonėmis</w:t>
      </w:r>
      <w:r w:rsidRPr="004527EC">
        <w:rPr>
          <w:i/>
          <w:lang w:val="lt-LT"/>
        </w:rPr>
        <w:t xml:space="preserve">. </w:t>
      </w:r>
    </w:p>
    <w:p w:rsidR="009E527A" w:rsidRPr="004527EC" w:rsidRDefault="009E527A" w:rsidP="009E527A">
      <w:pPr>
        <w:ind w:firstLine="540"/>
        <w:jc w:val="both"/>
        <w:rPr>
          <w:lang w:val="lt-LT"/>
        </w:rPr>
      </w:pPr>
      <w:r w:rsidRPr="004527EC">
        <w:rPr>
          <w:lang w:val="lt-LT"/>
        </w:rPr>
        <w:t>1.5. Pirkimas vykdomas laikantis lygiateisiškumo, nediskriminavimo, skaidrumo, abipusio pripažinimo, proporcingumo principų bei konfidencialumo ir nešališkumo reikalavimų.</w:t>
      </w:r>
    </w:p>
    <w:p w:rsidR="009E527A" w:rsidRPr="004527EC" w:rsidRDefault="009E527A" w:rsidP="009E527A">
      <w:pPr>
        <w:ind w:firstLine="540"/>
        <w:jc w:val="both"/>
        <w:rPr>
          <w:lang w:val="lt-LT"/>
        </w:rPr>
      </w:pPr>
      <w:r w:rsidRPr="004527EC">
        <w:rPr>
          <w:lang w:val="lt-LT"/>
        </w:rPr>
        <w:t xml:space="preserve">1.6. Mažos vertės Tiekėjų </w:t>
      </w:r>
      <w:r w:rsidR="004E3659">
        <w:rPr>
          <w:lang w:val="lt-LT"/>
        </w:rPr>
        <w:t xml:space="preserve">neskelbiama </w:t>
      </w:r>
      <w:r w:rsidRPr="004527EC">
        <w:rPr>
          <w:lang w:val="lt-LT"/>
        </w:rPr>
        <w:t>apklausa yra</w:t>
      </w:r>
      <w:r w:rsidR="009F2E55">
        <w:rPr>
          <w:lang w:val="lt-LT"/>
        </w:rPr>
        <w:t xml:space="preserve"> laikoma</w:t>
      </w:r>
      <w:r w:rsidRPr="004527EC">
        <w:rPr>
          <w:lang w:val="lt-LT"/>
        </w:rPr>
        <w:t xml:space="preserve"> įvykusia, jeigu yra bent vienas pasiūlymas, atitinkantis visus konkurso sąlygose nustatytus minimalius kvalifikacijos, pasiūlymo rengimo ir kitus pasiūlymo privalomus reikalavimus.</w:t>
      </w:r>
    </w:p>
    <w:p w:rsidR="009E527A" w:rsidRPr="004E3659" w:rsidRDefault="009E527A" w:rsidP="009E527A">
      <w:pPr>
        <w:ind w:firstLine="540"/>
        <w:jc w:val="both"/>
        <w:rPr>
          <w:color w:val="0000CC"/>
          <w:lang w:val="lt-LT"/>
        </w:rPr>
      </w:pPr>
      <w:r w:rsidRPr="004527EC">
        <w:rPr>
          <w:lang w:val="lt-LT"/>
        </w:rPr>
        <w:t>1.7. Perkančiosios organizacijos įgaliotas asmuo palaikyti tiesioginį ryšį su Tiekėjais ir gauti iš jų su pirkimo procedūromis susijusius pranešimus: Viešųjų p</w:t>
      </w:r>
      <w:r w:rsidRPr="004527EC">
        <w:rPr>
          <w:bCs/>
          <w:lang w:val="lt-LT"/>
        </w:rPr>
        <w:t xml:space="preserve">irkimų </w:t>
      </w:r>
      <w:r w:rsidR="00F32EC0">
        <w:rPr>
          <w:bCs/>
          <w:lang w:val="lt-LT"/>
        </w:rPr>
        <w:t xml:space="preserve">komisijos pirmininkas </w:t>
      </w:r>
      <w:r w:rsidR="00F32EC0" w:rsidRPr="004E3659">
        <w:rPr>
          <w:b/>
          <w:bCs/>
          <w:lang w:val="lt-LT"/>
        </w:rPr>
        <w:t>Algirdas Stončius</w:t>
      </w:r>
      <w:r w:rsidR="00F32EC0">
        <w:rPr>
          <w:bCs/>
          <w:lang w:val="lt-LT"/>
        </w:rPr>
        <w:t xml:space="preserve"> tel. Nr. 8 699 27368, el.</w:t>
      </w:r>
      <w:r w:rsidR="00BD4A68">
        <w:rPr>
          <w:bCs/>
          <w:lang w:val="lt-LT"/>
        </w:rPr>
        <w:t xml:space="preserve"> </w:t>
      </w:r>
      <w:r w:rsidR="00F32EC0">
        <w:rPr>
          <w:bCs/>
          <w:lang w:val="lt-LT"/>
        </w:rPr>
        <w:t xml:space="preserve">paštas </w:t>
      </w:r>
      <w:hyperlink r:id="rId12" w:history="1">
        <w:r w:rsidR="004E3659" w:rsidRPr="00F52217">
          <w:rPr>
            <w:rStyle w:val="Hipersaitas"/>
            <w:bCs/>
            <w:lang w:val="lt-LT"/>
          </w:rPr>
          <w:t>inzinierius</w:t>
        </w:r>
        <w:r w:rsidR="004E3659" w:rsidRPr="00F52217">
          <w:rPr>
            <w:rStyle w:val="Hipersaitas"/>
            <w:bCs/>
            <w:lang w:val="en-US"/>
          </w:rPr>
          <w:t>@rietkom.lt</w:t>
        </w:r>
      </w:hyperlink>
      <w:r w:rsidR="004E3659">
        <w:rPr>
          <w:lang w:val="lt-LT"/>
        </w:rPr>
        <w:t xml:space="preserve">, Vyr. finansininkė </w:t>
      </w:r>
      <w:r w:rsidR="004E3659" w:rsidRPr="004E3659">
        <w:rPr>
          <w:b/>
          <w:lang w:val="lt-LT"/>
        </w:rPr>
        <w:t>Ramutė Gailienė</w:t>
      </w:r>
      <w:r w:rsidR="004E3659">
        <w:rPr>
          <w:b/>
          <w:lang w:val="lt-LT"/>
        </w:rPr>
        <w:t xml:space="preserve"> </w:t>
      </w:r>
      <w:r w:rsidR="004E3659" w:rsidRPr="004E3659">
        <w:rPr>
          <w:lang w:val="lt-LT"/>
        </w:rPr>
        <w:t>tel. Nr.8 650 16811</w:t>
      </w:r>
      <w:r w:rsidR="004E3659">
        <w:rPr>
          <w:lang w:val="lt-LT"/>
        </w:rPr>
        <w:t xml:space="preserve">, El. paštas </w:t>
      </w:r>
      <w:proofErr w:type="spellStart"/>
      <w:r w:rsidR="004E3659" w:rsidRPr="004E3659">
        <w:rPr>
          <w:color w:val="0000CC"/>
          <w:lang w:val="lt-LT"/>
        </w:rPr>
        <w:t>finansininke@rietkom.lt</w:t>
      </w:r>
      <w:proofErr w:type="spellEnd"/>
      <w:r w:rsidR="004E3659" w:rsidRPr="004E3659">
        <w:rPr>
          <w:color w:val="0000CC"/>
          <w:lang w:val="lt-LT"/>
        </w:rPr>
        <w:t>.</w:t>
      </w:r>
    </w:p>
    <w:p w:rsidR="009E527A" w:rsidRPr="004527EC" w:rsidRDefault="009E527A" w:rsidP="009E527A">
      <w:pPr>
        <w:ind w:firstLine="540"/>
        <w:jc w:val="both"/>
        <w:rPr>
          <w:lang w:val="lt-LT"/>
        </w:rPr>
      </w:pPr>
      <w:r w:rsidRPr="004527EC">
        <w:rPr>
          <w:lang w:val="lt-LT"/>
        </w:rPr>
        <w:t>1.8. Tiekėjas pats padengia visas pasiūlymų rengimo ir pateikimo išlaidas bei bet kokias kitas išlaidas, susi</w:t>
      </w:r>
      <w:r w:rsidR="004E3659">
        <w:rPr>
          <w:lang w:val="lt-LT"/>
        </w:rPr>
        <w:t>jusias su dalyvavimu pirkime. PS</w:t>
      </w:r>
      <w:r w:rsidRPr="004527EC">
        <w:rPr>
          <w:lang w:val="lt-LT"/>
        </w:rPr>
        <w:t xml:space="preserve"> neįsipareigoja atlyginti ir negali būti laikoma atsakinga už jokias pasiūlymo rengimo ir (ar) kitas su dalyvavimu ir (ar) pasirengimu dalyvauti pirkimo procedūrose susijusias išlaidas, įskaitant ir atvejus, kai pirkim</w:t>
      </w:r>
      <w:r w:rsidR="004E3659">
        <w:rPr>
          <w:lang w:val="lt-LT"/>
        </w:rPr>
        <w:t>o procedūros yra nutraukiamos PS</w:t>
      </w:r>
      <w:r w:rsidRPr="004527EC">
        <w:rPr>
          <w:lang w:val="lt-LT"/>
        </w:rPr>
        <w:t xml:space="preserve"> iniciatyva, nepriklausomai nuo pirkimo procedūrų nutraukimo priežasčių.</w:t>
      </w:r>
    </w:p>
    <w:p w:rsidR="009E527A" w:rsidRPr="004527EC" w:rsidRDefault="009E527A" w:rsidP="009E527A">
      <w:pPr>
        <w:jc w:val="both"/>
        <w:rPr>
          <w:lang w:val="lt-LT"/>
        </w:rPr>
      </w:pPr>
    </w:p>
    <w:p w:rsidR="009E527A" w:rsidRPr="004527EC" w:rsidRDefault="009E527A" w:rsidP="009E527A">
      <w:pPr>
        <w:pStyle w:val="Antrat3"/>
        <w:jc w:val="center"/>
        <w:rPr>
          <w:rFonts w:ascii="Times New Roman" w:hAnsi="Times New Roman" w:cs="Times New Roman"/>
          <w:color w:val="auto"/>
          <w:lang w:val="lt-LT"/>
        </w:rPr>
      </w:pPr>
      <w:r w:rsidRPr="004527EC">
        <w:rPr>
          <w:rFonts w:ascii="Times New Roman" w:hAnsi="Times New Roman" w:cs="Times New Roman"/>
          <w:color w:val="auto"/>
          <w:lang w:val="lt-LT"/>
        </w:rPr>
        <w:t>II. PIRKIMO OBJEKTAS</w:t>
      </w:r>
    </w:p>
    <w:p w:rsidR="009E527A" w:rsidRPr="004527EC" w:rsidRDefault="009E527A" w:rsidP="009E527A">
      <w:pPr>
        <w:jc w:val="both"/>
        <w:rPr>
          <w:lang w:val="lt-LT"/>
        </w:rPr>
      </w:pPr>
    </w:p>
    <w:p w:rsidR="009E527A" w:rsidRPr="004527EC" w:rsidRDefault="009E527A" w:rsidP="00745E07">
      <w:pPr>
        <w:pStyle w:val="Betarp"/>
      </w:pPr>
      <w:r w:rsidRPr="00745E07">
        <w:rPr>
          <w:rFonts w:ascii="Times New Roman" w:hAnsi="Times New Roman"/>
          <w:sz w:val="24"/>
        </w:rPr>
        <w:t xml:space="preserve">2.1. Perkančioji organizacija perka </w:t>
      </w:r>
      <w:r w:rsidR="007500B4" w:rsidRPr="00745E07">
        <w:rPr>
          <w:rFonts w:ascii="Times New Roman" w:hAnsi="Times New Roman"/>
          <w:sz w:val="24"/>
        </w:rPr>
        <w:t xml:space="preserve">finansinių ataskaitų ir licencijuojamos veiklos sąnaudų  audito </w:t>
      </w:r>
      <w:r w:rsidRPr="00745E07">
        <w:rPr>
          <w:rFonts w:ascii="Times New Roman" w:hAnsi="Times New Roman"/>
          <w:sz w:val="24"/>
        </w:rPr>
        <w:t xml:space="preserve">  paslaugas</w:t>
      </w:r>
      <w:r w:rsidRPr="004527EC">
        <w:t xml:space="preserve">. </w:t>
      </w:r>
    </w:p>
    <w:p w:rsidR="009E527A" w:rsidRPr="004527EC" w:rsidRDefault="009E527A" w:rsidP="009F2E55">
      <w:pPr>
        <w:autoSpaceDE w:val="0"/>
        <w:autoSpaceDN w:val="0"/>
        <w:adjustRightInd w:val="0"/>
        <w:jc w:val="both"/>
        <w:rPr>
          <w:rFonts w:eastAsiaTheme="minorHAnsi"/>
          <w:lang w:val="lt-LT"/>
        </w:rPr>
      </w:pPr>
      <w:r w:rsidRPr="004527EC">
        <w:rPr>
          <w:lang w:val="lt-LT"/>
        </w:rPr>
        <w:t xml:space="preserve">2.2.Reikalingų paslaugų aprašymas pateiktas techninėje specifikacijoje Priedas Nr.1. </w:t>
      </w:r>
    </w:p>
    <w:p w:rsidR="001860EF" w:rsidRPr="004527EC" w:rsidRDefault="009E527A" w:rsidP="001860EF">
      <w:pPr>
        <w:tabs>
          <w:tab w:val="left" w:pos="709"/>
          <w:tab w:val="left" w:pos="1560"/>
        </w:tabs>
        <w:jc w:val="both"/>
        <w:rPr>
          <w:lang w:val="lt-LT"/>
        </w:rPr>
      </w:pPr>
      <w:r w:rsidRPr="006C4A2C">
        <w:rPr>
          <w:lang w:val="lt-LT"/>
        </w:rPr>
        <w:t>2.3.</w:t>
      </w:r>
      <w:r w:rsidR="001860EF" w:rsidRPr="006C4A2C">
        <w:rPr>
          <w:lang w:val="lt-LT"/>
        </w:rPr>
        <w:t xml:space="preserve"> Sutarties galiojimo terminas – </w:t>
      </w:r>
      <w:r w:rsidR="0056221B" w:rsidRPr="006C4A2C">
        <w:rPr>
          <w:lang w:val="lt-LT"/>
        </w:rPr>
        <w:t>12</w:t>
      </w:r>
      <w:r w:rsidR="001860EF" w:rsidRPr="006C4A2C">
        <w:rPr>
          <w:lang w:val="lt-LT"/>
        </w:rPr>
        <w:t xml:space="preserve"> (</w:t>
      </w:r>
      <w:r w:rsidR="0056221B" w:rsidRPr="006C4A2C">
        <w:rPr>
          <w:lang w:val="lt-LT"/>
        </w:rPr>
        <w:t>dvylika) mėnesių su galimybe pratęs</w:t>
      </w:r>
      <w:r w:rsidR="00F32EC0">
        <w:rPr>
          <w:lang w:val="lt-LT"/>
        </w:rPr>
        <w:t>ti du kartus po 12 (dvylika) mėn</w:t>
      </w:r>
      <w:r w:rsidR="0056221B" w:rsidRPr="006C4A2C">
        <w:rPr>
          <w:lang w:val="lt-LT"/>
        </w:rPr>
        <w:t>esių. A</w:t>
      </w:r>
      <w:r w:rsidR="001860EF" w:rsidRPr="006C4A2C">
        <w:rPr>
          <w:lang w:val="lt-LT"/>
        </w:rPr>
        <w:t xml:space="preserve">biem šalims sutartį pasirašius </w:t>
      </w:r>
      <w:r w:rsidR="00F32EC0">
        <w:rPr>
          <w:color w:val="000000"/>
          <w:lang w:val="lt-LT"/>
        </w:rPr>
        <w:t>bei pritarus UAB „Rietavo komunalinis ūkis“</w:t>
      </w:r>
      <w:r w:rsidR="001860EF" w:rsidRPr="006C4A2C">
        <w:rPr>
          <w:color w:val="000000"/>
          <w:lang w:val="lt-LT"/>
        </w:rPr>
        <w:t xml:space="preserve"> </w:t>
      </w:r>
      <w:r w:rsidR="0056221B" w:rsidRPr="006C4A2C">
        <w:rPr>
          <w:color w:val="000000"/>
          <w:lang w:val="lt-LT"/>
        </w:rPr>
        <w:t>akcininkams</w:t>
      </w:r>
      <w:r w:rsidR="001860EF" w:rsidRPr="006C4A2C">
        <w:rPr>
          <w:color w:val="000000"/>
          <w:lang w:val="lt-LT"/>
        </w:rPr>
        <w:t xml:space="preserve">. </w:t>
      </w:r>
    </w:p>
    <w:p w:rsidR="009E527A" w:rsidRPr="004527EC" w:rsidRDefault="009E527A" w:rsidP="009F2E55">
      <w:pPr>
        <w:jc w:val="both"/>
        <w:rPr>
          <w:lang w:val="lt-LT"/>
        </w:rPr>
      </w:pPr>
      <w:r w:rsidRPr="004527EC">
        <w:rPr>
          <w:lang w:val="lt-LT"/>
        </w:rPr>
        <w:t>2.4. Pirkimo objektas yra vientisas ir į dalis neskaidomas. Alternatyvių pasiūlymų pateikti negalima.</w:t>
      </w:r>
    </w:p>
    <w:p w:rsidR="009E527A" w:rsidRPr="004527EC" w:rsidRDefault="009E527A" w:rsidP="009F2E55">
      <w:pPr>
        <w:jc w:val="both"/>
        <w:rPr>
          <w:szCs w:val="20"/>
          <w:lang w:val="lt-LT"/>
        </w:rPr>
      </w:pPr>
      <w:r w:rsidRPr="004527EC">
        <w:rPr>
          <w:lang w:val="lt-LT"/>
        </w:rPr>
        <w:t xml:space="preserve">2.5. </w:t>
      </w:r>
      <w:r w:rsidRPr="004527EC">
        <w:rPr>
          <w:szCs w:val="20"/>
          <w:lang w:val="lt-LT"/>
        </w:rPr>
        <w:t xml:space="preserve">Pirkėjas už paslaugą atsiskaityti įsipareigoja per </w:t>
      </w:r>
      <w:r w:rsidRPr="004527EC">
        <w:rPr>
          <w:bCs/>
          <w:szCs w:val="20"/>
          <w:lang w:val="lt-LT"/>
        </w:rPr>
        <w:t>30</w:t>
      </w:r>
      <w:r w:rsidRPr="004527EC">
        <w:rPr>
          <w:szCs w:val="20"/>
          <w:lang w:val="lt-LT"/>
        </w:rPr>
        <w:t xml:space="preserve"> kalendorinių dienų po Tiekėjo  pateiktos PVM sąskaitos-faktūros Perkančiajai organizacijai.</w:t>
      </w:r>
    </w:p>
    <w:p w:rsidR="009E527A" w:rsidRPr="004527EC" w:rsidRDefault="009E527A" w:rsidP="009E527A">
      <w:pPr>
        <w:pStyle w:val="Pagrindinistekstas"/>
        <w:widowControl w:val="0"/>
        <w:tabs>
          <w:tab w:val="left" w:pos="0"/>
          <w:tab w:val="left" w:pos="709"/>
        </w:tabs>
        <w:spacing w:line="250" w:lineRule="auto"/>
        <w:ind w:right="113"/>
        <w:jc w:val="both"/>
        <w:rPr>
          <w:b/>
          <w:spacing w:val="-1"/>
          <w:lang w:val="lt-LT"/>
        </w:rPr>
      </w:pPr>
      <w:r w:rsidRPr="004527EC">
        <w:rPr>
          <w:szCs w:val="20"/>
          <w:lang w:val="lt-LT"/>
        </w:rPr>
        <w:tab/>
      </w:r>
    </w:p>
    <w:p w:rsidR="009E527A" w:rsidRPr="004527EC" w:rsidRDefault="009E527A" w:rsidP="009E527A">
      <w:pPr>
        <w:pStyle w:val="Antrat3"/>
        <w:jc w:val="center"/>
        <w:rPr>
          <w:rFonts w:ascii="Times New Roman" w:hAnsi="Times New Roman" w:cs="Times New Roman"/>
          <w:color w:val="auto"/>
          <w:lang w:val="lt-LT"/>
        </w:rPr>
      </w:pPr>
      <w:r w:rsidRPr="004527EC">
        <w:rPr>
          <w:rFonts w:ascii="Times New Roman" w:hAnsi="Times New Roman" w:cs="Times New Roman"/>
          <w:color w:val="auto"/>
          <w:lang w:val="lt-LT"/>
        </w:rPr>
        <w:lastRenderedPageBreak/>
        <w:t>III. REIKALAVIMAI TIEKĖJŲ KVALIFIKACIJAI</w:t>
      </w:r>
      <w:r w:rsidR="00624508">
        <w:rPr>
          <w:rFonts w:ascii="Times New Roman" w:hAnsi="Times New Roman" w:cs="Times New Roman"/>
          <w:color w:val="auto"/>
          <w:lang w:val="lt-LT"/>
        </w:rPr>
        <w:t xml:space="preserve"> IR TIEKĖJŲ PAŠALINIMO PAGRINDAI</w:t>
      </w:r>
    </w:p>
    <w:p w:rsidR="009E527A" w:rsidRPr="004527EC" w:rsidRDefault="009E527A" w:rsidP="009E527A">
      <w:pPr>
        <w:jc w:val="both"/>
        <w:rPr>
          <w:lang w:val="lt-LT"/>
        </w:rPr>
      </w:pPr>
    </w:p>
    <w:p w:rsidR="009C67D2" w:rsidRDefault="009C67D2" w:rsidP="009C67D2">
      <w:pPr>
        <w:pStyle w:val="Sraopastraipa"/>
        <w:numPr>
          <w:ilvl w:val="1"/>
          <w:numId w:val="40"/>
        </w:numPr>
        <w:tabs>
          <w:tab w:val="num" w:pos="993"/>
        </w:tabs>
        <w:ind w:left="0" w:firstLine="540"/>
        <w:jc w:val="both"/>
      </w:pPr>
      <w:r>
        <w:t>PS</w:t>
      </w:r>
      <w:r w:rsidRPr="00E66D93">
        <w:t xml:space="preserve"> </w:t>
      </w:r>
      <w:proofErr w:type="spellStart"/>
      <w:r w:rsidRPr="00E66D93">
        <w:t>tikrina</w:t>
      </w:r>
      <w:proofErr w:type="spellEnd"/>
      <w:r>
        <w:t xml:space="preserve"> </w:t>
      </w:r>
      <w:proofErr w:type="spellStart"/>
      <w:r>
        <w:t>ar</w:t>
      </w:r>
      <w:proofErr w:type="spellEnd"/>
      <w:r>
        <w:t xml:space="preserve"> </w:t>
      </w:r>
      <w:proofErr w:type="spellStart"/>
      <w:r>
        <w:t>yra</w:t>
      </w:r>
      <w:proofErr w:type="spellEnd"/>
      <w:r>
        <w:t xml:space="preserve"> </w:t>
      </w:r>
      <w:proofErr w:type="spellStart"/>
      <w:r>
        <w:t>Viešųjų</w:t>
      </w:r>
      <w:proofErr w:type="spellEnd"/>
      <w:r>
        <w:t xml:space="preserve"> </w:t>
      </w:r>
      <w:proofErr w:type="spellStart"/>
      <w:r>
        <w:t>pirkimų</w:t>
      </w:r>
      <w:proofErr w:type="spellEnd"/>
      <w:r>
        <w:t xml:space="preserve"> </w:t>
      </w:r>
      <w:proofErr w:type="spellStart"/>
      <w:proofErr w:type="gramStart"/>
      <w:r>
        <w:t>įstatyme</w:t>
      </w:r>
      <w:proofErr w:type="spellEnd"/>
      <w:r w:rsidRPr="00E66D93">
        <w:t xml:space="preserve">  </w:t>
      </w:r>
      <w:proofErr w:type="spellStart"/>
      <w:r w:rsidRPr="00E66D93">
        <w:t>numatytų</w:t>
      </w:r>
      <w:proofErr w:type="spellEnd"/>
      <w:proofErr w:type="gramEnd"/>
      <w:r w:rsidRPr="00E66D93">
        <w:t xml:space="preserve"> </w:t>
      </w:r>
      <w:proofErr w:type="spellStart"/>
      <w:r w:rsidRPr="00E66D93">
        <w:t>Tiekėjo</w:t>
      </w:r>
      <w:proofErr w:type="spellEnd"/>
      <w:r w:rsidRPr="00E66D93">
        <w:t xml:space="preserve"> </w:t>
      </w:r>
      <w:proofErr w:type="spellStart"/>
      <w:r w:rsidRPr="00E66D93">
        <w:t>pašalinimo</w:t>
      </w:r>
      <w:proofErr w:type="spellEnd"/>
      <w:r w:rsidRPr="00E66D93">
        <w:t xml:space="preserve"> </w:t>
      </w:r>
      <w:proofErr w:type="spellStart"/>
      <w:r w:rsidRPr="00E66D93">
        <w:t>pagrindų</w:t>
      </w:r>
      <w:proofErr w:type="spellEnd"/>
      <w:r w:rsidRPr="00E66D93">
        <w:t>.</w:t>
      </w:r>
    </w:p>
    <w:p w:rsidR="009C67D2" w:rsidRPr="00E66D93" w:rsidRDefault="009C67D2" w:rsidP="009C67D2">
      <w:pPr>
        <w:pStyle w:val="Sraopastraipa"/>
        <w:numPr>
          <w:ilvl w:val="1"/>
          <w:numId w:val="40"/>
        </w:numPr>
        <w:tabs>
          <w:tab w:val="num" w:pos="993"/>
        </w:tabs>
        <w:ind w:left="0" w:firstLine="540"/>
        <w:jc w:val="both"/>
      </w:pPr>
      <w:r>
        <w:t>PS</w:t>
      </w:r>
      <w:r w:rsidRPr="00E66D93">
        <w:t xml:space="preserve"> </w:t>
      </w:r>
      <w:proofErr w:type="spellStart"/>
      <w:r w:rsidRPr="00E66D93">
        <w:t>nereikalauja</w:t>
      </w:r>
      <w:proofErr w:type="spellEnd"/>
      <w:r w:rsidRPr="00E66D93">
        <w:t xml:space="preserve"> </w:t>
      </w:r>
      <w:proofErr w:type="spellStart"/>
      <w:r w:rsidRPr="00E66D93">
        <w:t>pateikti</w:t>
      </w:r>
      <w:proofErr w:type="spellEnd"/>
      <w:r w:rsidRPr="00E66D93">
        <w:t xml:space="preserve"> </w:t>
      </w:r>
      <w:proofErr w:type="spellStart"/>
      <w:r w:rsidRPr="00E66D93">
        <w:t>Europos</w:t>
      </w:r>
      <w:proofErr w:type="spellEnd"/>
      <w:r w:rsidRPr="00E66D93">
        <w:t xml:space="preserve"> </w:t>
      </w:r>
      <w:proofErr w:type="spellStart"/>
      <w:r w:rsidRPr="00E66D93">
        <w:t>bendrojo</w:t>
      </w:r>
      <w:proofErr w:type="spellEnd"/>
      <w:r w:rsidRPr="00E66D93">
        <w:t xml:space="preserve"> </w:t>
      </w:r>
      <w:proofErr w:type="spellStart"/>
      <w:r w:rsidRPr="00E66D93">
        <w:t>viešojo</w:t>
      </w:r>
      <w:proofErr w:type="spellEnd"/>
      <w:r w:rsidRPr="00E66D93">
        <w:t xml:space="preserve"> </w:t>
      </w:r>
      <w:proofErr w:type="spellStart"/>
      <w:r w:rsidRPr="00E66D93">
        <w:t>pirkimo</w:t>
      </w:r>
      <w:proofErr w:type="spellEnd"/>
      <w:r w:rsidRPr="00E66D93">
        <w:t xml:space="preserve"> </w:t>
      </w:r>
      <w:proofErr w:type="spellStart"/>
      <w:r w:rsidRPr="00E66D93">
        <w:t>dokumento</w:t>
      </w:r>
      <w:proofErr w:type="spellEnd"/>
      <w:r w:rsidRPr="00E66D93">
        <w:t xml:space="preserve"> (EBVPD), </w:t>
      </w:r>
      <w:proofErr w:type="spellStart"/>
      <w:r w:rsidRPr="00E66D93">
        <w:t>Tiekėjas</w:t>
      </w:r>
      <w:proofErr w:type="spellEnd"/>
      <w:r w:rsidRPr="00E66D93">
        <w:t xml:space="preserve"> </w:t>
      </w:r>
      <w:proofErr w:type="spellStart"/>
      <w:r w:rsidRPr="00E66D93">
        <w:t>kartu</w:t>
      </w:r>
      <w:proofErr w:type="spellEnd"/>
      <w:r w:rsidRPr="00E66D93">
        <w:t xml:space="preserve"> </w:t>
      </w:r>
      <w:proofErr w:type="spellStart"/>
      <w:r w:rsidRPr="00E66D93">
        <w:t>su</w:t>
      </w:r>
      <w:proofErr w:type="spellEnd"/>
      <w:r w:rsidRPr="00E66D93">
        <w:t xml:space="preserve"> </w:t>
      </w:r>
      <w:proofErr w:type="spellStart"/>
      <w:r w:rsidRPr="00E66D93">
        <w:t>Techniniu</w:t>
      </w:r>
      <w:proofErr w:type="spellEnd"/>
      <w:r w:rsidRPr="00E66D93">
        <w:t xml:space="preserve"> </w:t>
      </w:r>
      <w:proofErr w:type="spellStart"/>
      <w:r w:rsidRPr="00E66D93">
        <w:t>pasiūlymu</w:t>
      </w:r>
      <w:proofErr w:type="spellEnd"/>
      <w:r w:rsidRPr="00E66D93">
        <w:t xml:space="preserve"> </w:t>
      </w:r>
      <w:proofErr w:type="spellStart"/>
      <w:r w:rsidRPr="00E66D93">
        <w:t>pirkimui</w:t>
      </w:r>
      <w:proofErr w:type="spellEnd"/>
      <w:r w:rsidRPr="00E66D93">
        <w:t xml:space="preserve"> </w:t>
      </w:r>
      <w:proofErr w:type="spellStart"/>
      <w:r w:rsidRPr="00E66D93">
        <w:t>turės</w:t>
      </w:r>
      <w:proofErr w:type="spellEnd"/>
      <w:r w:rsidRPr="00E66D93">
        <w:t xml:space="preserve"> </w:t>
      </w:r>
      <w:proofErr w:type="spellStart"/>
      <w:r w:rsidRPr="00E66D93">
        <w:t>pateikti</w:t>
      </w:r>
      <w:proofErr w:type="spellEnd"/>
      <w:r w:rsidRPr="00E66D93">
        <w:t xml:space="preserve"> </w:t>
      </w:r>
      <w:proofErr w:type="spellStart"/>
      <w:r w:rsidRPr="00E66D93">
        <w:t>laisvos</w:t>
      </w:r>
      <w:proofErr w:type="spellEnd"/>
      <w:r w:rsidRPr="00E66D93">
        <w:t xml:space="preserve"> </w:t>
      </w:r>
      <w:proofErr w:type="spellStart"/>
      <w:r w:rsidRPr="00E66D93">
        <w:t>formos</w:t>
      </w:r>
      <w:proofErr w:type="spellEnd"/>
      <w:r w:rsidRPr="00E66D93">
        <w:t xml:space="preserve"> </w:t>
      </w:r>
      <w:proofErr w:type="spellStart"/>
      <w:r w:rsidRPr="00E66D93">
        <w:t>deklaraciją</w:t>
      </w:r>
      <w:proofErr w:type="spellEnd"/>
      <w:r w:rsidRPr="00E66D93">
        <w:t xml:space="preserve">, </w:t>
      </w:r>
      <w:proofErr w:type="spellStart"/>
      <w:r w:rsidRPr="00E66D93">
        <w:t>kurioje</w:t>
      </w:r>
      <w:proofErr w:type="spellEnd"/>
      <w:r w:rsidRPr="00E66D93">
        <w:t xml:space="preserve"> </w:t>
      </w:r>
      <w:proofErr w:type="spellStart"/>
      <w:r w:rsidRPr="00E66D93">
        <w:t>turi</w:t>
      </w:r>
      <w:proofErr w:type="spellEnd"/>
      <w:r w:rsidRPr="00E66D93">
        <w:t xml:space="preserve"> </w:t>
      </w:r>
      <w:proofErr w:type="spellStart"/>
      <w:r w:rsidRPr="00E66D93">
        <w:t>nurodyti</w:t>
      </w:r>
      <w:proofErr w:type="spellEnd"/>
      <w:r w:rsidRPr="00E66D93">
        <w:t xml:space="preserve"> </w:t>
      </w:r>
      <w:proofErr w:type="spellStart"/>
      <w:r w:rsidRPr="00E66D93">
        <w:t>ar</w:t>
      </w:r>
      <w:proofErr w:type="spellEnd"/>
      <w:r w:rsidRPr="00E66D93">
        <w:t xml:space="preserve"> </w:t>
      </w:r>
      <w:proofErr w:type="spellStart"/>
      <w:r w:rsidRPr="00E66D93">
        <w:t>yra</w:t>
      </w:r>
      <w:proofErr w:type="spellEnd"/>
      <w:r w:rsidRPr="00E66D93">
        <w:t xml:space="preserve"> </w:t>
      </w:r>
      <w:proofErr w:type="spellStart"/>
      <w:r w:rsidRPr="00E66D93">
        <w:t>Tiekėjo</w:t>
      </w:r>
      <w:proofErr w:type="spellEnd"/>
      <w:r w:rsidRPr="00E66D93">
        <w:t xml:space="preserve"> </w:t>
      </w:r>
      <w:proofErr w:type="spellStart"/>
      <w:r w:rsidRPr="00E66D93">
        <w:t>pašalinimo</w:t>
      </w:r>
      <w:proofErr w:type="spellEnd"/>
      <w:r w:rsidRPr="00E66D93">
        <w:t xml:space="preserve"> </w:t>
      </w:r>
      <w:proofErr w:type="spellStart"/>
      <w:r w:rsidRPr="00E66D93">
        <w:t>pagrindas</w:t>
      </w:r>
      <w:proofErr w:type="spellEnd"/>
      <w:r w:rsidRPr="00E66D93">
        <w:t xml:space="preserve"> </w:t>
      </w:r>
      <w:proofErr w:type="spellStart"/>
      <w:r w:rsidRPr="00E66D93">
        <w:t>ir</w:t>
      </w:r>
      <w:proofErr w:type="spellEnd"/>
      <w:r w:rsidRPr="00E66D93">
        <w:t xml:space="preserve"> </w:t>
      </w:r>
      <w:proofErr w:type="spellStart"/>
      <w:r w:rsidRPr="00E66D93">
        <w:t>ar</w:t>
      </w:r>
      <w:proofErr w:type="spellEnd"/>
      <w:r w:rsidRPr="00E66D93">
        <w:t xml:space="preserve"> </w:t>
      </w:r>
      <w:proofErr w:type="spellStart"/>
      <w:r w:rsidRPr="00E66D93">
        <w:t>Tiekėjas</w:t>
      </w:r>
      <w:proofErr w:type="spellEnd"/>
      <w:r w:rsidRPr="00E66D93">
        <w:t xml:space="preserve"> </w:t>
      </w:r>
      <w:proofErr w:type="spellStart"/>
      <w:r w:rsidRPr="00E66D93">
        <w:t>atitinka</w:t>
      </w:r>
      <w:proofErr w:type="spellEnd"/>
      <w:r w:rsidRPr="00E66D93">
        <w:t xml:space="preserve"> </w:t>
      </w:r>
      <w:proofErr w:type="spellStart"/>
      <w:r w:rsidRPr="00E66D93">
        <w:t>visus</w:t>
      </w:r>
      <w:proofErr w:type="spellEnd"/>
      <w:r w:rsidRPr="00E66D93">
        <w:t xml:space="preserve"> </w:t>
      </w:r>
      <w:proofErr w:type="spellStart"/>
      <w:r w:rsidRPr="00E66D93">
        <w:t>kvalifikacijos</w:t>
      </w:r>
      <w:proofErr w:type="spellEnd"/>
      <w:r w:rsidRPr="00E66D93">
        <w:t xml:space="preserve"> </w:t>
      </w:r>
      <w:proofErr w:type="spellStart"/>
      <w:r w:rsidRPr="00E66D93">
        <w:t>reikalavimus</w:t>
      </w:r>
      <w:proofErr w:type="spellEnd"/>
      <w:r w:rsidRPr="00E66D93">
        <w:t>.</w:t>
      </w:r>
    </w:p>
    <w:p w:rsidR="009C67D2" w:rsidRDefault="009C67D2" w:rsidP="009C67D2">
      <w:pPr>
        <w:pStyle w:val="Sraopastraipa"/>
        <w:numPr>
          <w:ilvl w:val="1"/>
          <w:numId w:val="40"/>
        </w:numPr>
        <w:tabs>
          <w:tab w:val="num" w:pos="993"/>
        </w:tabs>
        <w:ind w:left="0" w:firstLine="540"/>
        <w:jc w:val="both"/>
      </w:pPr>
      <w:r>
        <w:t>PS</w:t>
      </w:r>
      <w:r w:rsidRPr="00E66D93">
        <w:t xml:space="preserve"> </w:t>
      </w:r>
      <w:proofErr w:type="spellStart"/>
      <w:r w:rsidRPr="00E66D93">
        <w:t>pirmiausia</w:t>
      </w:r>
      <w:proofErr w:type="spellEnd"/>
      <w:r w:rsidRPr="00E66D93">
        <w:t xml:space="preserve"> </w:t>
      </w:r>
      <w:proofErr w:type="spellStart"/>
      <w:r w:rsidRPr="00E66D93">
        <w:t>įvertina</w:t>
      </w:r>
      <w:proofErr w:type="spellEnd"/>
      <w:r w:rsidRPr="00E66D93">
        <w:t xml:space="preserve"> </w:t>
      </w:r>
      <w:proofErr w:type="spellStart"/>
      <w:r w:rsidRPr="00E66D93">
        <w:t>pasiūlymus</w:t>
      </w:r>
      <w:proofErr w:type="spellEnd"/>
      <w:r w:rsidRPr="00E66D93">
        <w:t xml:space="preserve">. </w:t>
      </w:r>
      <w:proofErr w:type="spellStart"/>
      <w:r w:rsidRPr="00E66D93">
        <w:t>Atitikti</w:t>
      </w:r>
      <w:proofErr w:type="spellEnd"/>
      <w:r w:rsidRPr="00E66D93">
        <w:t xml:space="preserve">̨ </w:t>
      </w:r>
      <w:proofErr w:type="spellStart"/>
      <w:r w:rsidRPr="00E66D93">
        <w:t>keliamiems</w:t>
      </w:r>
      <w:proofErr w:type="spellEnd"/>
      <w:r w:rsidRPr="00E66D93">
        <w:t xml:space="preserve"> </w:t>
      </w:r>
      <w:proofErr w:type="spellStart"/>
      <w:r w:rsidRPr="00E66D93">
        <w:t>kvalifikacijos</w:t>
      </w:r>
      <w:proofErr w:type="spellEnd"/>
      <w:r w:rsidRPr="00E66D93">
        <w:t xml:space="preserve"> </w:t>
      </w:r>
      <w:proofErr w:type="spellStart"/>
      <w:r w:rsidRPr="00E66D93">
        <w:t>reikalavimams</w:t>
      </w:r>
      <w:proofErr w:type="spellEnd"/>
      <w:r w:rsidRPr="00E66D93">
        <w:t xml:space="preserve"> </w:t>
      </w:r>
      <w:proofErr w:type="spellStart"/>
      <w:r w:rsidRPr="00E66D93">
        <w:t>patvirtinančių</w:t>
      </w:r>
      <w:proofErr w:type="spellEnd"/>
      <w:r w:rsidRPr="00E66D93">
        <w:t xml:space="preserve">̨ </w:t>
      </w:r>
      <w:proofErr w:type="spellStart"/>
      <w:r w:rsidRPr="00E66D93">
        <w:t>dokumentu</w:t>
      </w:r>
      <w:proofErr w:type="spellEnd"/>
      <w:r w:rsidRPr="00E66D93">
        <w:t xml:space="preserve">̨ </w:t>
      </w:r>
      <w:proofErr w:type="spellStart"/>
      <w:r w:rsidRPr="00E66D93">
        <w:t>reikalaujama</w:t>
      </w:r>
      <w:proofErr w:type="spellEnd"/>
      <w:r w:rsidRPr="00E66D93">
        <w:t xml:space="preserve"> </w:t>
      </w:r>
      <w:proofErr w:type="spellStart"/>
      <w:r w:rsidRPr="00E66D93">
        <w:t>tik</w:t>
      </w:r>
      <w:proofErr w:type="spellEnd"/>
      <w:r w:rsidRPr="00E66D93">
        <w:t xml:space="preserve"> </w:t>
      </w:r>
      <w:proofErr w:type="spellStart"/>
      <w:r w:rsidRPr="00E66D93">
        <w:t>iš</w:t>
      </w:r>
      <w:proofErr w:type="spellEnd"/>
      <w:r w:rsidRPr="00E66D93">
        <w:t xml:space="preserve"> to </w:t>
      </w:r>
      <w:proofErr w:type="spellStart"/>
      <w:r w:rsidRPr="00E66D93">
        <w:t>Tiekėjo</w:t>
      </w:r>
      <w:proofErr w:type="spellEnd"/>
      <w:r w:rsidRPr="00E66D93">
        <w:t xml:space="preserve">, </w:t>
      </w:r>
      <w:proofErr w:type="spellStart"/>
      <w:r w:rsidRPr="00E66D93">
        <w:t>kurio</w:t>
      </w:r>
      <w:proofErr w:type="spellEnd"/>
      <w:r w:rsidRPr="00E66D93">
        <w:t xml:space="preserve"> </w:t>
      </w:r>
      <w:proofErr w:type="spellStart"/>
      <w:r w:rsidRPr="00E66D93">
        <w:t>pasiūlymas</w:t>
      </w:r>
      <w:proofErr w:type="spellEnd"/>
      <w:r w:rsidRPr="00E66D93">
        <w:t xml:space="preserve"> </w:t>
      </w:r>
      <w:proofErr w:type="spellStart"/>
      <w:r w:rsidRPr="00E66D93">
        <w:t>pagal</w:t>
      </w:r>
      <w:proofErr w:type="spellEnd"/>
      <w:r w:rsidRPr="00E66D93">
        <w:t xml:space="preserve"> </w:t>
      </w:r>
      <w:proofErr w:type="spellStart"/>
      <w:r w:rsidRPr="00E66D93">
        <w:t>vertinimo</w:t>
      </w:r>
      <w:proofErr w:type="spellEnd"/>
      <w:r w:rsidRPr="00E66D93">
        <w:t xml:space="preserve"> </w:t>
      </w:r>
      <w:proofErr w:type="spellStart"/>
      <w:r w:rsidRPr="00E66D93">
        <w:t>rezultatus</w:t>
      </w:r>
      <w:proofErr w:type="spellEnd"/>
      <w:r w:rsidRPr="00E66D93">
        <w:t xml:space="preserve"> </w:t>
      </w:r>
      <w:proofErr w:type="spellStart"/>
      <w:r w:rsidRPr="00E66D93">
        <w:t>gali</w:t>
      </w:r>
      <w:proofErr w:type="spellEnd"/>
      <w:r w:rsidRPr="00E66D93">
        <w:t xml:space="preserve"> </w:t>
      </w:r>
      <w:proofErr w:type="spellStart"/>
      <w:r w:rsidRPr="00E66D93">
        <w:t>būti</w:t>
      </w:r>
      <w:proofErr w:type="spellEnd"/>
      <w:r w:rsidRPr="00E66D93">
        <w:t xml:space="preserve"> </w:t>
      </w:r>
      <w:proofErr w:type="spellStart"/>
      <w:r w:rsidRPr="00E66D93">
        <w:t>pripažintas</w:t>
      </w:r>
      <w:proofErr w:type="spellEnd"/>
      <w:r w:rsidRPr="00E66D93">
        <w:t xml:space="preserve"> </w:t>
      </w:r>
      <w:proofErr w:type="spellStart"/>
      <w:r w:rsidRPr="00E66D93">
        <w:t>laimėjusiu</w:t>
      </w:r>
      <w:proofErr w:type="spellEnd"/>
    </w:p>
    <w:p w:rsidR="009C67D2" w:rsidRPr="00E66D93" w:rsidRDefault="009C67D2" w:rsidP="009C67D2">
      <w:pPr>
        <w:pStyle w:val="Sraopastraipa"/>
        <w:numPr>
          <w:ilvl w:val="1"/>
          <w:numId w:val="40"/>
        </w:numPr>
        <w:tabs>
          <w:tab w:val="num" w:pos="993"/>
        </w:tabs>
        <w:ind w:left="0" w:firstLine="540"/>
        <w:jc w:val="both"/>
      </w:pPr>
      <w:proofErr w:type="spellStart"/>
      <w:r w:rsidRPr="00E66D93">
        <w:t>Tiekėjas</w:t>
      </w:r>
      <w:proofErr w:type="spellEnd"/>
      <w:r w:rsidRPr="00E66D93">
        <w:t xml:space="preserve"> </w:t>
      </w:r>
      <w:proofErr w:type="spellStart"/>
      <w:r w:rsidRPr="00E66D93">
        <w:t>ir</w:t>
      </w:r>
      <w:proofErr w:type="spellEnd"/>
      <w:r w:rsidRPr="00E66D93">
        <w:t xml:space="preserve"> </w:t>
      </w:r>
      <w:proofErr w:type="spellStart"/>
      <w:r w:rsidRPr="00E66D93">
        <w:t>subjektai</w:t>
      </w:r>
      <w:proofErr w:type="spellEnd"/>
      <w:r w:rsidRPr="00E66D93">
        <w:t xml:space="preserve">, </w:t>
      </w:r>
      <w:proofErr w:type="spellStart"/>
      <w:r w:rsidRPr="00E66D93">
        <w:t>kurių</w:t>
      </w:r>
      <w:proofErr w:type="spellEnd"/>
      <w:r w:rsidRPr="00E66D93">
        <w:t xml:space="preserve"> </w:t>
      </w:r>
      <w:proofErr w:type="spellStart"/>
      <w:r w:rsidRPr="00E66D93">
        <w:t>pajėgumais</w:t>
      </w:r>
      <w:proofErr w:type="spellEnd"/>
      <w:r w:rsidRPr="00E66D93">
        <w:t xml:space="preserve"> </w:t>
      </w:r>
      <w:proofErr w:type="spellStart"/>
      <w:r w:rsidRPr="00E66D93">
        <w:t>jis</w:t>
      </w:r>
      <w:proofErr w:type="spellEnd"/>
      <w:r w:rsidRPr="00E66D93">
        <w:t xml:space="preserve"> </w:t>
      </w:r>
      <w:proofErr w:type="spellStart"/>
      <w:r w:rsidRPr="00E66D93">
        <w:t>remiasi</w:t>
      </w:r>
      <w:proofErr w:type="spellEnd"/>
      <w:proofErr w:type="gramStart"/>
      <w:r w:rsidRPr="00E66D93">
        <w:t xml:space="preserve">,  </w:t>
      </w:r>
      <w:proofErr w:type="spellStart"/>
      <w:r w:rsidRPr="00E66D93">
        <w:t>negali</w:t>
      </w:r>
      <w:proofErr w:type="spellEnd"/>
      <w:proofErr w:type="gramEnd"/>
      <w:r w:rsidRPr="00E66D93">
        <w:t xml:space="preserve"> </w:t>
      </w:r>
      <w:proofErr w:type="spellStart"/>
      <w:r w:rsidRPr="00E66D93">
        <w:t>turėti</w:t>
      </w:r>
      <w:proofErr w:type="spellEnd"/>
      <w:r w:rsidRPr="00E66D93">
        <w:t xml:space="preserve"> </w:t>
      </w:r>
      <w:proofErr w:type="spellStart"/>
      <w:r w:rsidRPr="00E66D93">
        <w:t>šiame</w:t>
      </w:r>
      <w:proofErr w:type="spellEnd"/>
      <w:r w:rsidRPr="00E66D93">
        <w:t xml:space="preserve"> </w:t>
      </w:r>
      <w:proofErr w:type="spellStart"/>
      <w:r w:rsidRPr="00E66D93">
        <w:t>skyriuje</w:t>
      </w:r>
      <w:proofErr w:type="spellEnd"/>
      <w:r w:rsidRPr="00E66D93">
        <w:t xml:space="preserve"> </w:t>
      </w:r>
      <w:proofErr w:type="spellStart"/>
      <w:r w:rsidRPr="00E66D93">
        <w:t>nurodytų</w:t>
      </w:r>
      <w:proofErr w:type="spellEnd"/>
      <w:r w:rsidRPr="00E66D93">
        <w:t xml:space="preserve"> </w:t>
      </w:r>
      <w:proofErr w:type="spellStart"/>
      <w:r w:rsidRPr="00E66D93">
        <w:t>tiekėjo</w:t>
      </w:r>
      <w:proofErr w:type="spellEnd"/>
      <w:r w:rsidRPr="00E66D93">
        <w:t xml:space="preserve"> </w:t>
      </w:r>
      <w:proofErr w:type="spellStart"/>
      <w:r w:rsidRPr="00E66D93">
        <w:t>pašalinimo</w:t>
      </w:r>
      <w:proofErr w:type="spellEnd"/>
      <w:r w:rsidRPr="00E66D93">
        <w:t xml:space="preserve"> </w:t>
      </w:r>
      <w:proofErr w:type="spellStart"/>
      <w:r w:rsidRPr="00E66D93">
        <w:t>pagrindų</w:t>
      </w:r>
      <w:proofErr w:type="spellEnd"/>
      <w:r w:rsidRPr="00E66D93">
        <w:t xml:space="preserve"> </w:t>
      </w:r>
      <w:proofErr w:type="spellStart"/>
      <w:r w:rsidRPr="00E66D93">
        <w:t>ir</w:t>
      </w:r>
      <w:proofErr w:type="spellEnd"/>
      <w:r w:rsidRPr="00E66D93">
        <w:t xml:space="preserve"> </w:t>
      </w:r>
      <w:proofErr w:type="spellStart"/>
      <w:r w:rsidRPr="00E66D93">
        <w:t>pateikti</w:t>
      </w:r>
      <w:proofErr w:type="spellEnd"/>
      <w:r w:rsidRPr="00E66D93">
        <w:t xml:space="preserve"> </w:t>
      </w:r>
      <w:proofErr w:type="spellStart"/>
      <w:r w:rsidRPr="00E66D93">
        <w:t>Pirkimo</w:t>
      </w:r>
      <w:proofErr w:type="spellEnd"/>
      <w:r w:rsidRPr="00E66D93">
        <w:t xml:space="preserve"> </w:t>
      </w:r>
      <w:proofErr w:type="spellStart"/>
      <w:r w:rsidRPr="00E66D93">
        <w:t>sąlygų</w:t>
      </w:r>
      <w:proofErr w:type="spellEnd"/>
      <w:r w:rsidRPr="00E66D93">
        <w:t xml:space="preserve"> </w:t>
      </w:r>
      <w:proofErr w:type="spellStart"/>
      <w:r w:rsidR="00A03381">
        <w:t>priedas</w:t>
      </w:r>
      <w:proofErr w:type="spellEnd"/>
      <w:r w:rsidR="00A03381">
        <w:t xml:space="preserve"> Nr.3</w:t>
      </w:r>
      <w:r w:rsidRPr="00E66D93">
        <w:t xml:space="preserve"> </w:t>
      </w:r>
      <w:proofErr w:type="spellStart"/>
      <w:r w:rsidRPr="00E66D93">
        <w:t>nurodytą</w:t>
      </w:r>
      <w:proofErr w:type="spellEnd"/>
      <w:r w:rsidRPr="00E66D93">
        <w:t xml:space="preserve"> </w:t>
      </w:r>
      <w:proofErr w:type="spellStart"/>
      <w:r w:rsidRPr="00E66D93">
        <w:t>laisvos</w:t>
      </w:r>
      <w:proofErr w:type="spellEnd"/>
      <w:r w:rsidRPr="00E66D93">
        <w:t xml:space="preserve"> </w:t>
      </w:r>
      <w:proofErr w:type="spellStart"/>
      <w:r w:rsidRPr="00E66D93">
        <w:t>formos</w:t>
      </w:r>
      <w:proofErr w:type="spellEnd"/>
      <w:r w:rsidRPr="00E66D93">
        <w:t xml:space="preserve"> </w:t>
      </w:r>
      <w:proofErr w:type="spellStart"/>
      <w:r w:rsidRPr="00E66D93">
        <w:t>deklaraciją</w:t>
      </w:r>
      <w:proofErr w:type="spellEnd"/>
      <w:r w:rsidRPr="00E66D93">
        <w:t xml:space="preserve">. </w:t>
      </w:r>
    </w:p>
    <w:p w:rsidR="009C67D2" w:rsidRPr="00E66D93" w:rsidRDefault="009C67D2" w:rsidP="009C67D2">
      <w:pPr>
        <w:pStyle w:val="Sraopastraipa"/>
        <w:numPr>
          <w:ilvl w:val="1"/>
          <w:numId w:val="40"/>
        </w:numPr>
        <w:tabs>
          <w:tab w:val="num" w:pos="993"/>
        </w:tabs>
        <w:ind w:left="0" w:firstLine="540"/>
        <w:jc w:val="both"/>
      </w:pPr>
      <w:proofErr w:type="spellStart"/>
      <w:r w:rsidRPr="00E66D93">
        <w:t>Tiekėjų</w:t>
      </w:r>
      <w:proofErr w:type="spellEnd"/>
      <w:r w:rsidRPr="00E66D93">
        <w:t xml:space="preserve"> </w:t>
      </w:r>
      <w:proofErr w:type="spellStart"/>
      <w:r w:rsidRPr="00E66D93">
        <w:t>pašalinimo</w:t>
      </w:r>
      <w:proofErr w:type="spellEnd"/>
      <w:r w:rsidRPr="00E66D93">
        <w:t xml:space="preserve"> </w:t>
      </w:r>
      <w:proofErr w:type="spellStart"/>
      <w:r w:rsidRPr="00E66D93">
        <w:t>pagrindai</w:t>
      </w:r>
      <w:proofErr w:type="spellEnd"/>
      <w:r w:rsidRPr="00E66D93">
        <w:t xml:space="preserve"> </w:t>
      </w:r>
      <w:proofErr w:type="spellStart"/>
      <w:r w:rsidRPr="00E66D93">
        <w:t>ir</w:t>
      </w:r>
      <w:proofErr w:type="spellEnd"/>
      <w:r w:rsidRPr="00E66D93">
        <w:t xml:space="preserve"> </w:t>
      </w:r>
      <w:proofErr w:type="spellStart"/>
      <w:r w:rsidRPr="00E66D93">
        <w:t>kvalifikacijos</w:t>
      </w:r>
      <w:proofErr w:type="spellEnd"/>
      <w:r w:rsidRPr="00E66D93">
        <w:t xml:space="preserve"> </w:t>
      </w:r>
      <w:proofErr w:type="spellStart"/>
      <w:r w:rsidRPr="00E66D93">
        <w:t>reikalavimai</w:t>
      </w:r>
      <w:proofErr w:type="spellEnd"/>
      <w:r w:rsidRPr="00E66D93">
        <w:t xml:space="preserve"> </w:t>
      </w:r>
      <w:proofErr w:type="spellStart"/>
      <w:r w:rsidRPr="00E66D93">
        <w:t>bei</w:t>
      </w:r>
      <w:proofErr w:type="spellEnd"/>
      <w:r w:rsidRPr="00E66D93">
        <w:t xml:space="preserve"> </w:t>
      </w:r>
      <w:proofErr w:type="spellStart"/>
      <w:r w:rsidRPr="00E66D93">
        <w:t>reikalaujami</w:t>
      </w:r>
      <w:proofErr w:type="spellEnd"/>
      <w:r w:rsidRPr="00E66D93">
        <w:t xml:space="preserve"> </w:t>
      </w:r>
      <w:proofErr w:type="spellStart"/>
      <w:r w:rsidRPr="00E66D93">
        <w:t>pašalinimo</w:t>
      </w:r>
      <w:proofErr w:type="spellEnd"/>
      <w:r w:rsidRPr="00E66D93">
        <w:t xml:space="preserve"> </w:t>
      </w:r>
      <w:proofErr w:type="spellStart"/>
      <w:r w:rsidRPr="00E66D93">
        <w:t>pagrindų</w:t>
      </w:r>
      <w:proofErr w:type="spellEnd"/>
      <w:r w:rsidRPr="00E66D93">
        <w:t xml:space="preserve"> </w:t>
      </w:r>
      <w:proofErr w:type="spellStart"/>
      <w:r w:rsidRPr="00E66D93">
        <w:t>nebuvimą</w:t>
      </w:r>
      <w:proofErr w:type="spellEnd"/>
      <w:r w:rsidRPr="00E66D93">
        <w:t xml:space="preserve"> </w:t>
      </w:r>
      <w:proofErr w:type="spellStart"/>
      <w:r w:rsidRPr="00E66D93">
        <w:t>ir</w:t>
      </w:r>
      <w:proofErr w:type="spellEnd"/>
      <w:r w:rsidRPr="00E66D93">
        <w:t xml:space="preserve"> </w:t>
      </w:r>
      <w:proofErr w:type="spellStart"/>
      <w:r w:rsidRPr="00E66D93">
        <w:t>kvalifikaciją</w:t>
      </w:r>
      <w:proofErr w:type="spellEnd"/>
      <w:r w:rsidRPr="00E66D93">
        <w:t xml:space="preserve"> </w:t>
      </w:r>
      <w:proofErr w:type="spellStart"/>
      <w:r w:rsidRPr="00E66D93">
        <w:t>patvirtinantys</w:t>
      </w:r>
      <w:proofErr w:type="spellEnd"/>
      <w:r w:rsidRPr="00E66D93">
        <w:t xml:space="preserve"> </w:t>
      </w:r>
      <w:proofErr w:type="spellStart"/>
      <w:r w:rsidRPr="00E66D93">
        <w:t>dokumentai</w:t>
      </w:r>
      <w:proofErr w:type="spellEnd"/>
      <w:r w:rsidRPr="00E66D93">
        <w:t xml:space="preserve"> </w:t>
      </w:r>
      <w:proofErr w:type="spellStart"/>
      <w:r w:rsidRPr="00E66D93">
        <w:t>ir</w:t>
      </w:r>
      <w:proofErr w:type="spellEnd"/>
      <w:r w:rsidRPr="00E66D93">
        <w:t xml:space="preserve"> </w:t>
      </w:r>
      <w:proofErr w:type="spellStart"/>
      <w:r w:rsidRPr="00E66D93">
        <w:t>informacija</w:t>
      </w:r>
      <w:proofErr w:type="spellEnd"/>
      <w:r w:rsidRPr="00E66D93">
        <w:t>:</w:t>
      </w:r>
    </w:p>
    <w:p w:rsidR="009C67D2" w:rsidRPr="00E66D93" w:rsidRDefault="009C67D2" w:rsidP="009C67D2">
      <w:pPr>
        <w:pStyle w:val="Sraopastraipa"/>
        <w:ind w:left="540"/>
        <w:jc w:val="both"/>
      </w:pPr>
    </w:p>
    <w:p w:rsidR="009E527A" w:rsidRDefault="009E527A" w:rsidP="009E527A">
      <w:pPr>
        <w:jc w:val="both"/>
        <w:rPr>
          <w:lang w:val="lt-LT"/>
        </w:rPr>
      </w:pPr>
    </w:p>
    <w:p w:rsidR="00397003" w:rsidRPr="004527EC" w:rsidRDefault="00397003" w:rsidP="009E527A">
      <w:pPr>
        <w:jc w:val="both"/>
        <w:rPr>
          <w:lang w:val="lt-LT"/>
        </w:rPr>
      </w:pPr>
      <w:r>
        <w:rPr>
          <w:lang w:val="lt-LT"/>
        </w:rPr>
        <w:t>1 lentelė</w:t>
      </w:r>
    </w:p>
    <w:tbl>
      <w:tblPr>
        <w:tblW w:w="9675" w:type="dxa"/>
        <w:tblInd w:w="-5" w:type="dxa"/>
        <w:tblLayout w:type="fixed"/>
        <w:tblLook w:val="04A0" w:firstRow="1" w:lastRow="0" w:firstColumn="1" w:lastColumn="0" w:noHBand="0" w:noVBand="1"/>
      </w:tblPr>
      <w:tblGrid>
        <w:gridCol w:w="600"/>
        <w:gridCol w:w="4931"/>
        <w:gridCol w:w="4144"/>
      </w:tblGrid>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Pagrindinistekstas"/>
              <w:tabs>
                <w:tab w:val="left" w:pos="825"/>
              </w:tabs>
              <w:spacing w:line="247" w:lineRule="auto"/>
              <w:rPr>
                <w:b/>
                <w:lang w:val="lt-LT"/>
              </w:rPr>
            </w:pPr>
            <w:r w:rsidRPr="007500B4">
              <w:rPr>
                <w:b/>
                <w:lang w:val="lt-LT"/>
              </w:rPr>
              <w:t>Nr.</w:t>
            </w:r>
          </w:p>
        </w:tc>
        <w:tc>
          <w:tcPr>
            <w:tcW w:w="493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397003" w:rsidRDefault="00C5228F" w:rsidP="006C4A2C">
            <w:pPr>
              <w:pStyle w:val="Pagrindinistekstas"/>
              <w:tabs>
                <w:tab w:val="left" w:pos="825"/>
              </w:tabs>
              <w:spacing w:line="247" w:lineRule="auto"/>
              <w:jc w:val="center"/>
              <w:rPr>
                <w:b/>
                <w:lang w:val="lt-LT"/>
              </w:rPr>
            </w:pPr>
            <w:r w:rsidRPr="00397003">
              <w:rPr>
                <w:b/>
                <w:lang w:val="lt-LT"/>
              </w:rPr>
              <w:t>Pašalinimo pagrindų nebuvimas</w:t>
            </w:r>
          </w:p>
        </w:tc>
        <w:tc>
          <w:tcPr>
            <w:tcW w:w="414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C5228F" w:rsidP="00397003">
            <w:pPr>
              <w:pStyle w:val="Pagrindinistekstas"/>
              <w:tabs>
                <w:tab w:val="left" w:pos="825"/>
              </w:tabs>
              <w:spacing w:line="247" w:lineRule="auto"/>
              <w:jc w:val="center"/>
              <w:rPr>
                <w:lang w:val="lt-LT"/>
              </w:rPr>
            </w:pPr>
            <w:r>
              <w:rPr>
                <w:b/>
                <w:bCs/>
                <w:lang w:val="lt-LT"/>
              </w:rPr>
              <w:t>Pateikiami</w:t>
            </w:r>
            <w:r w:rsidR="009E527A" w:rsidRPr="007500B4">
              <w:rPr>
                <w:b/>
                <w:bCs/>
                <w:lang w:val="lt-LT"/>
              </w:rPr>
              <w:t xml:space="preserve"> doku</w:t>
            </w:r>
            <w:r w:rsidR="009E527A" w:rsidRPr="007500B4">
              <w:rPr>
                <w:b/>
                <w:bCs/>
                <w:spacing w:val="1"/>
                <w:lang w:val="lt-LT"/>
              </w:rPr>
              <w:t>m</w:t>
            </w:r>
            <w:r w:rsidR="009E527A" w:rsidRPr="007500B4">
              <w:rPr>
                <w:b/>
                <w:bCs/>
                <w:spacing w:val="-2"/>
                <w:lang w:val="lt-LT"/>
              </w:rPr>
              <w:t>e</w:t>
            </w:r>
            <w:r w:rsidR="009E527A" w:rsidRPr="007500B4">
              <w:rPr>
                <w:b/>
                <w:bCs/>
                <w:lang w:val="lt-LT"/>
              </w:rPr>
              <w:t>nt</w:t>
            </w:r>
            <w:r w:rsidR="009E527A" w:rsidRPr="007500B4">
              <w:rPr>
                <w:b/>
                <w:bCs/>
                <w:spacing w:val="1"/>
                <w:lang w:val="lt-LT"/>
              </w:rPr>
              <w:t>a</w:t>
            </w:r>
            <w:r w:rsidR="009E527A" w:rsidRPr="007500B4">
              <w:rPr>
                <w:b/>
                <w:bCs/>
                <w:lang w:val="lt-LT"/>
              </w:rPr>
              <w:t xml:space="preserve">i, </w:t>
            </w:r>
            <w:r>
              <w:rPr>
                <w:b/>
                <w:bCs/>
                <w:lang w:val="lt-LT"/>
              </w:rPr>
              <w:t>įrodantys pašalinimo pagrindų</w:t>
            </w:r>
            <w:r w:rsidR="00397003">
              <w:rPr>
                <w:b/>
                <w:bCs/>
                <w:lang w:val="lt-LT"/>
              </w:rPr>
              <w:t xml:space="preserve"> nebuvimą.</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A03381">
            <w:pPr>
              <w:pStyle w:val="Pagrindinistekstas"/>
              <w:tabs>
                <w:tab w:val="left" w:pos="825"/>
              </w:tabs>
              <w:spacing w:line="247" w:lineRule="auto"/>
              <w:rPr>
                <w:lang w:val="lt-LT"/>
              </w:rPr>
            </w:pPr>
            <w:r w:rsidRPr="007500B4">
              <w:rPr>
                <w:lang w:val="lt-LT"/>
              </w:rPr>
              <w:t>3.</w:t>
            </w:r>
            <w:r w:rsidR="00A03381">
              <w:rPr>
                <w:lang w:val="lt-LT"/>
              </w:rPr>
              <w:t>5</w:t>
            </w:r>
            <w:r w:rsidRPr="007500B4">
              <w:rPr>
                <w:lang w:val="lt-LT"/>
              </w:rPr>
              <w:t>.1.</w:t>
            </w:r>
          </w:p>
        </w:tc>
        <w:tc>
          <w:tcPr>
            <w:tcW w:w="493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rPr>
                <w:lang w:val="lt-LT"/>
              </w:rPr>
            </w:pPr>
            <w:r w:rsidRPr="007500B4">
              <w:rPr>
                <w:lang w:val="lt-LT"/>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w:t>
            </w:r>
            <w:r w:rsidR="007500B4">
              <w:rPr>
                <w:lang w:val="lt-LT"/>
              </w:rPr>
              <w:t xml:space="preserve">  </w:t>
            </w:r>
            <w:r w:rsidRPr="007500B4">
              <w:rPr>
                <w:lang w:val="lt-LT"/>
              </w:rPr>
              <w:t>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14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Pagrindinistekstas"/>
              <w:tabs>
                <w:tab w:val="left" w:pos="825"/>
              </w:tabs>
              <w:spacing w:line="247" w:lineRule="auto"/>
              <w:rPr>
                <w:lang w:val="lt-LT"/>
              </w:rPr>
            </w:pPr>
            <w:r w:rsidRPr="007500B4">
              <w:rPr>
                <w:lang w:val="lt-LT"/>
              </w:rPr>
              <w:t xml:space="preserve">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60 dienų iki pasiūlymų pateikimo termino pabaigos. </w:t>
            </w:r>
          </w:p>
          <w:p w:rsidR="009E527A" w:rsidRPr="007500B4" w:rsidRDefault="009E527A" w:rsidP="006C4A2C">
            <w:pPr>
              <w:pStyle w:val="Pagrindinistekstas"/>
              <w:tabs>
                <w:tab w:val="left" w:pos="825"/>
              </w:tabs>
              <w:spacing w:line="247" w:lineRule="auto"/>
              <w:rPr>
                <w:lang w:val="lt-LT"/>
              </w:rPr>
            </w:pPr>
            <w:r w:rsidRPr="007500B4">
              <w:rPr>
                <w:lang w:val="lt-LT"/>
              </w:rPr>
              <w:t>Pateikiamas skenuotas dokumentas elektroninėje formoje.</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A03381">
            <w:pPr>
              <w:pStyle w:val="Pagrindinistekstas"/>
              <w:tabs>
                <w:tab w:val="left" w:pos="825"/>
              </w:tabs>
              <w:spacing w:line="247" w:lineRule="auto"/>
              <w:rPr>
                <w:lang w:val="lt-LT"/>
              </w:rPr>
            </w:pPr>
            <w:r w:rsidRPr="007500B4">
              <w:rPr>
                <w:lang w:val="lt-LT"/>
              </w:rPr>
              <w:lastRenderedPageBreak/>
              <w:t>3.</w:t>
            </w:r>
            <w:r w:rsidR="00A03381">
              <w:rPr>
                <w:lang w:val="lt-LT"/>
              </w:rPr>
              <w:t>5</w:t>
            </w:r>
            <w:r w:rsidRPr="007500B4">
              <w:rPr>
                <w:lang w:val="lt-LT"/>
              </w:rPr>
              <w:t xml:space="preserve">.2 </w:t>
            </w:r>
          </w:p>
        </w:tc>
        <w:tc>
          <w:tcPr>
            <w:tcW w:w="493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TableParagraph"/>
              <w:ind w:left="99" w:right="101"/>
              <w:jc w:val="both"/>
              <w:rPr>
                <w:rFonts w:ascii="Times New Roman" w:eastAsia="Arial" w:hAnsi="Times New Roman" w:cs="Times New Roman"/>
                <w:sz w:val="24"/>
                <w:szCs w:val="24"/>
                <w:lang w:val="lt-LT"/>
              </w:rPr>
            </w:pPr>
            <w:r w:rsidRPr="007500B4">
              <w:rPr>
                <w:rFonts w:ascii="Times New Roman" w:eastAsia="Arial" w:hAnsi="Times New Roman" w:cs="Times New Roman"/>
                <w:spacing w:val="3"/>
                <w:sz w:val="24"/>
                <w:szCs w:val="24"/>
                <w:lang w:val="lt-LT"/>
              </w:rPr>
              <w:t xml:space="preserve">Tiekėjas nėra bankrutavęs, likviduojamas, su kreditoriais sudaręs taikos sutarties (tiekėjo ir kreditorių susitarimą tęsti tiekėjo veiklą, kai tiekėjas prisiima tam tikrus įsipareigojimus, o kreditoriai sutinka savo reikalavimus atidėti, sumažinti ar jų atsisakyti), sustabdęs ar apribojęs savo veiklą arba jo padėties pagal šalies, kurioje jis registruotas, įstatymus yra tokia pati ar panaši. </w:t>
            </w:r>
          </w:p>
          <w:p w:rsidR="009E527A" w:rsidRPr="007500B4" w:rsidRDefault="009E527A" w:rsidP="006C4A2C">
            <w:pPr>
              <w:pStyle w:val="TableParagraph"/>
              <w:spacing w:before="5"/>
              <w:ind w:left="99" w:right="101"/>
              <w:jc w:val="both"/>
              <w:rPr>
                <w:rFonts w:ascii="Times New Roman" w:eastAsia="Arial" w:hAnsi="Times New Roman" w:cs="Times New Roman"/>
                <w:sz w:val="24"/>
                <w:szCs w:val="24"/>
                <w:lang w:val="lt-LT"/>
              </w:rPr>
            </w:pPr>
          </w:p>
        </w:tc>
        <w:tc>
          <w:tcPr>
            <w:tcW w:w="414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Pagrindinistekstas"/>
              <w:tabs>
                <w:tab w:val="left" w:pos="825"/>
              </w:tabs>
              <w:spacing w:line="247" w:lineRule="auto"/>
              <w:rPr>
                <w:lang w:val="lt-LT"/>
              </w:rPr>
            </w:pPr>
            <w:r w:rsidRPr="007500B4">
              <w:rPr>
                <w:lang w:val="lt-LT"/>
              </w:rPr>
              <w:t>1) Valstybės įmonės Registrų centro arba atitinkamos užsienio šalies institucijos išduotas dokumentas, patvirtinantis, kad tiekėjas nėra bankrutavęs, likviduojamas, jam nėra iškelta bankroto, restruktūrizavimo byla ar vykdomas bankroto procesas ne teismo tvarka, nėra siekiama priverstinio likvidavimo procedūros ar susitarimo su kreditoriais, arba išrašas iš teismo sprendimo, išduotas ne anksčiau kaip 60 dienų iki pasiūlymų pateikimo termino pabaigos.</w:t>
            </w:r>
          </w:p>
          <w:p w:rsidR="009E527A" w:rsidRPr="007500B4" w:rsidRDefault="009E527A" w:rsidP="006C4A2C">
            <w:pPr>
              <w:pStyle w:val="Pagrindinistekstas"/>
              <w:tabs>
                <w:tab w:val="left" w:pos="825"/>
              </w:tabs>
              <w:spacing w:line="247" w:lineRule="auto"/>
              <w:rPr>
                <w:lang w:val="lt-LT"/>
              </w:rPr>
            </w:pPr>
            <w:r w:rsidRPr="007500B4">
              <w:rPr>
                <w:lang w:val="lt-LT"/>
              </w:rPr>
              <w:t>2) Tiekėjo deklaracija (</w:t>
            </w:r>
            <w:r w:rsidRPr="007500B4">
              <w:rPr>
                <w:spacing w:val="-1"/>
                <w:lang w:val="lt-LT"/>
              </w:rPr>
              <w:t>šių sąlygų  priedas Nr. 3</w:t>
            </w:r>
            <w:r w:rsidRPr="007500B4">
              <w:rPr>
                <w:lang w:val="lt-LT"/>
              </w:rPr>
              <w:t>).</w:t>
            </w:r>
          </w:p>
          <w:p w:rsidR="009E527A" w:rsidRPr="007500B4" w:rsidRDefault="009E527A" w:rsidP="006C4A2C">
            <w:pPr>
              <w:pStyle w:val="Pagrindinistekstas"/>
              <w:tabs>
                <w:tab w:val="left" w:pos="825"/>
              </w:tabs>
              <w:spacing w:line="247" w:lineRule="auto"/>
              <w:rPr>
                <w:lang w:val="lt-LT"/>
              </w:rPr>
            </w:pPr>
            <w:r w:rsidRPr="007500B4">
              <w:rPr>
                <w:lang w:val="lt-LT"/>
              </w:rPr>
              <w:t>Pateikiami skenuoti dokumentai elektroninėje formoje.</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A03381">
            <w:pPr>
              <w:pStyle w:val="Pagrindinistekstas"/>
              <w:tabs>
                <w:tab w:val="left" w:pos="825"/>
              </w:tabs>
              <w:spacing w:line="247" w:lineRule="auto"/>
              <w:rPr>
                <w:lang w:val="lt-LT"/>
              </w:rPr>
            </w:pPr>
            <w:r w:rsidRPr="007500B4">
              <w:rPr>
                <w:lang w:val="lt-LT"/>
              </w:rPr>
              <w:t>3.</w:t>
            </w:r>
            <w:r w:rsidR="00A03381">
              <w:rPr>
                <w:lang w:val="lt-LT"/>
              </w:rPr>
              <w:t>5</w:t>
            </w:r>
            <w:r w:rsidRPr="007500B4">
              <w:rPr>
                <w:lang w:val="lt-LT"/>
              </w:rPr>
              <w:t>.3</w:t>
            </w:r>
          </w:p>
        </w:tc>
        <w:tc>
          <w:tcPr>
            <w:tcW w:w="493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9E527A" w:rsidRPr="007500B4" w:rsidRDefault="009E527A" w:rsidP="006C4A2C">
            <w:pPr>
              <w:pStyle w:val="TableParagraph"/>
              <w:spacing w:line="249" w:lineRule="auto"/>
              <w:ind w:left="99" w:right="97"/>
              <w:jc w:val="both"/>
              <w:rPr>
                <w:rFonts w:ascii="Times New Roman" w:eastAsia="Arial" w:hAnsi="Times New Roman" w:cs="Times New Roman"/>
                <w:sz w:val="24"/>
                <w:szCs w:val="24"/>
                <w:lang w:val="lt-LT"/>
              </w:rPr>
            </w:pPr>
            <w:r w:rsidRPr="007500B4">
              <w:rPr>
                <w:rFonts w:ascii="Times New Roman" w:eastAsia="Arial" w:hAnsi="Times New Roman" w:cs="Times New Roman"/>
                <w:sz w:val="24"/>
                <w:szCs w:val="24"/>
                <w:lang w:val="lt-LT"/>
              </w:rPr>
              <w:t>Tiekėjas yra įvykdęs įsipareigojimus, susijusius su mokesčių, įskaitant socialinio draudimo įmokas, mokėjimu pagal šalies, kurioje jis registruotas, ar šalies, kurioje yra perkančioji organizacija, reikalavimus. Tiekėjas laikomas įvykdžius įsipareigojimus, susijusius su mokesčių, įskaitant socialinio draudimo įmokas, mokėjimu, jeigu jo neįvykdytų įsipareigojimų suma yra mažesnė kaip 50 eurų.</w:t>
            </w:r>
          </w:p>
          <w:p w:rsidR="009E527A" w:rsidRPr="007500B4" w:rsidRDefault="009E527A" w:rsidP="006C4A2C">
            <w:pPr>
              <w:pStyle w:val="TableParagraph"/>
              <w:spacing w:line="247" w:lineRule="auto"/>
              <w:ind w:left="99" w:right="97"/>
              <w:jc w:val="both"/>
              <w:rPr>
                <w:rFonts w:ascii="Times New Roman" w:hAnsi="Times New Roman" w:cs="Times New Roman"/>
                <w:sz w:val="24"/>
                <w:szCs w:val="24"/>
                <w:lang w:val="lt-LT"/>
              </w:rPr>
            </w:pPr>
          </w:p>
        </w:tc>
        <w:tc>
          <w:tcPr>
            <w:tcW w:w="414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6C4A2C">
            <w:pPr>
              <w:pStyle w:val="TableParagraph"/>
              <w:spacing w:line="249" w:lineRule="auto"/>
              <w:ind w:left="99" w:right="97"/>
              <w:jc w:val="both"/>
              <w:rPr>
                <w:rFonts w:ascii="Times New Roman" w:eastAsia="Arial" w:hAnsi="Times New Roman" w:cs="Times New Roman"/>
                <w:sz w:val="24"/>
                <w:szCs w:val="24"/>
                <w:lang w:val="lt-LT"/>
              </w:rPr>
            </w:pPr>
            <w:r w:rsidRPr="007500B4">
              <w:rPr>
                <w:rFonts w:ascii="Times New Roman" w:eastAsia="Arial" w:hAnsi="Times New Roman" w:cs="Times New Roman"/>
                <w:sz w:val="24"/>
                <w:szCs w:val="24"/>
                <w:lang w:val="lt-LT"/>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w:t>
            </w:r>
          </w:p>
          <w:p w:rsidR="009E527A" w:rsidRPr="007500B4" w:rsidRDefault="009E527A" w:rsidP="006C4A2C">
            <w:pPr>
              <w:pStyle w:val="TableParagraph"/>
              <w:spacing w:line="249" w:lineRule="auto"/>
              <w:ind w:left="99" w:right="97"/>
              <w:jc w:val="both"/>
              <w:rPr>
                <w:rFonts w:ascii="Times New Roman" w:eastAsia="Arial" w:hAnsi="Times New Roman" w:cs="Times New Roman"/>
                <w:sz w:val="24"/>
                <w:szCs w:val="24"/>
                <w:lang w:val="lt-LT"/>
              </w:rPr>
            </w:pPr>
            <w:r w:rsidRPr="007500B4">
              <w:rPr>
                <w:rFonts w:ascii="Times New Roman" w:eastAsia="Arial" w:hAnsi="Times New Roman" w:cs="Times New Roman"/>
                <w:sz w:val="24"/>
                <w:szCs w:val="24"/>
                <w:lang w:val="lt-LT"/>
              </w:rPr>
              <w:t>Valstybinio socialinio draudimo įstaigos išduotas dokumentas arba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w:t>
            </w:r>
          </w:p>
          <w:p w:rsidR="009E527A" w:rsidRPr="007500B4" w:rsidRDefault="009E527A" w:rsidP="006C4A2C">
            <w:pPr>
              <w:pStyle w:val="TableParagraph"/>
              <w:spacing w:line="247" w:lineRule="auto"/>
              <w:ind w:left="99" w:right="97"/>
              <w:jc w:val="both"/>
              <w:rPr>
                <w:rFonts w:ascii="Times New Roman" w:eastAsia="Arial" w:hAnsi="Times New Roman" w:cs="Times New Roman"/>
                <w:sz w:val="24"/>
                <w:szCs w:val="24"/>
                <w:lang w:val="lt-LT"/>
              </w:rPr>
            </w:pPr>
            <w:r w:rsidRPr="007500B4">
              <w:rPr>
                <w:rFonts w:ascii="Times New Roman" w:eastAsia="Arial" w:hAnsi="Times New Roman" w:cs="Times New Roman"/>
                <w:sz w:val="24"/>
                <w:szCs w:val="24"/>
                <w:lang w:val="lt-LT"/>
              </w:rPr>
              <w:t>Pateikiamas skenuotas dokumentas elektroninėje formoje.</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9E527A" w:rsidRPr="007500B4" w:rsidRDefault="009E527A" w:rsidP="00A03381">
            <w:pPr>
              <w:pStyle w:val="Pagrindinistekstas"/>
              <w:tabs>
                <w:tab w:val="left" w:pos="825"/>
              </w:tabs>
              <w:spacing w:line="247" w:lineRule="auto"/>
              <w:rPr>
                <w:lang w:val="lt-LT"/>
              </w:rPr>
            </w:pPr>
            <w:r w:rsidRPr="007500B4">
              <w:rPr>
                <w:lang w:val="lt-LT"/>
              </w:rPr>
              <w:t>3.</w:t>
            </w:r>
            <w:r w:rsidR="00A03381">
              <w:rPr>
                <w:lang w:val="lt-LT"/>
              </w:rPr>
              <w:t>5</w:t>
            </w:r>
            <w:r w:rsidRPr="007500B4">
              <w:rPr>
                <w:lang w:val="lt-LT"/>
              </w:rPr>
              <w:t>.4</w:t>
            </w:r>
          </w:p>
        </w:tc>
        <w:tc>
          <w:tcPr>
            <w:tcW w:w="4931" w:type="dxa"/>
            <w:tcBorders>
              <w:top w:val="single" w:sz="4" w:space="0" w:color="auto"/>
              <w:left w:val="single" w:sz="4" w:space="0" w:color="auto"/>
              <w:bottom w:val="single" w:sz="4" w:space="0" w:color="auto"/>
              <w:right w:val="single" w:sz="4" w:space="0" w:color="auto"/>
            </w:tcBorders>
            <w:hideMark/>
          </w:tcPr>
          <w:p w:rsidR="009E527A" w:rsidRPr="007500B4" w:rsidRDefault="009E527A" w:rsidP="006C4A2C">
            <w:pPr>
              <w:pStyle w:val="TableParagraph"/>
              <w:ind w:left="93"/>
              <w:jc w:val="both"/>
              <w:rPr>
                <w:rFonts w:ascii="Times New Roman" w:eastAsia="Arial" w:hAnsi="Times New Roman" w:cs="Times New Roman"/>
                <w:spacing w:val="-1"/>
                <w:sz w:val="24"/>
                <w:szCs w:val="24"/>
                <w:lang w:val="lt-LT"/>
              </w:rPr>
            </w:pPr>
            <w:r w:rsidRPr="007500B4">
              <w:rPr>
                <w:rFonts w:ascii="Times New Roman" w:eastAsia="Arial" w:hAnsi="Times New Roman" w:cs="Times New Roman"/>
                <w:spacing w:val="-1"/>
                <w:sz w:val="24"/>
                <w:szCs w:val="24"/>
                <w:lang w:val="lt-LT"/>
              </w:rPr>
              <w:t xml:space="preserve">Tiekėjas nėra padaręs rimto profesinio pažeidimo, kurį perkančioji organizacija gali įrodyti bet kokiomis teisėtomis priemonėmis. Šiame punkte vartojama sąvoka „rimtas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w:t>
            </w:r>
            <w:r w:rsidRPr="007500B4">
              <w:rPr>
                <w:rFonts w:ascii="Times New Roman" w:eastAsia="Arial" w:hAnsi="Times New Roman" w:cs="Times New Roman"/>
                <w:spacing w:val="-1"/>
                <w:sz w:val="24"/>
                <w:szCs w:val="24"/>
                <w:lang w:val="lt-LT"/>
              </w:rPr>
              <w:lastRenderedPageBreak/>
              <w:t>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tc>
        <w:tc>
          <w:tcPr>
            <w:tcW w:w="4144" w:type="dxa"/>
            <w:tcBorders>
              <w:top w:val="single" w:sz="4" w:space="0" w:color="auto"/>
              <w:left w:val="single" w:sz="4" w:space="0" w:color="auto"/>
              <w:bottom w:val="single" w:sz="4" w:space="0" w:color="auto"/>
              <w:right w:val="single" w:sz="4" w:space="0" w:color="auto"/>
            </w:tcBorders>
            <w:hideMark/>
          </w:tcPr>
          <w:p w:rsidR="009E527A" w:rsidRPr="007500B4" w:rsidRDefault="009E527A" w:rsidP="006C4A2C">
            <w:pPr>
              <w:pStyle w:val="TableParagraph"/>
              <w:ind w:left="93"/>
              <w:rPr>
                <w:rFonts w:ascii="Times New Roman" w:eastAsia="Arial" w:hAnsi="Times New Roman" w:cs="Times New Roman"/>
                <w:spacing w:val="-1"/>
                <w:sz w:val="24"/>
                <w:szCs w:val="24"/>
                <w:lang w:val="lt-LT"/>
              </w:rPr>
            </w:pPr>
            <w:r w:rsidRPr="007500B4">
              <w:rPr>
                <w:rFonts w:ascii="Times New Roman" w:eastAsia="Arial" w:hAnsi="Times New Roman" w:cs="Times New Roman"/>
                <w:spacing w:val="-1"/>
                <w:sz w:val="24"/>
                <w:szCs w:val="24"/>
                <w:lang w:val="lt-LT"/>
              </w:rPr>
              <w:lastRenderedPageBreak/>
              <w:t>Tiekėjo deklaracija patvirtinanti reikalaujamus duomenis (šių sąlygų  priedas Nr.3).</w:t>
            </w:r>
          </w:p>
          <w:p w:rsidR="009E527A" w:rsidRPr="007500B4" w:rsidRDefault="009E527A" w:rsidP="006C4A2C">
            <w:pPr>
              <w:pStyle w:val="Pagrindinistekstas"/>
              <w:tabs>
                <w:tab w:val="left" w:pos="825"/>
              </w:tabs>
              <w:spacing w:line="247" w:lineRule="auto"/>
              <w:rPr>
                <w:b/>
                <w:lang w:val="lt-LT"/>
              </w:rPr>
            </w:pPr>
            <w:r w:rsidRPr="007500B4">
              <w:rPr>
                <w:spacing w:val="-1"/>
                <w:lang w:val="lt-LT"/>
              </w:rPr>
              <w:t>Pateikiamas skenuotas dokumentas elektroninėje formoje.</w:t>
            </w:r>
          </w:p>
        </w:tc>
      </w:tr>
      <w:tr w:rsidR="00397003"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397003" w:rsidRPr="007500B4" w:rsidRDefault="00397003" w:rsidP="00A03381">
            <w:pPr>
              <w:pStyle w:val="Pagrindinistekstas"/>
              <w:tabs>
                <w:tab w:val="left" w:pos="825"/>
              </w:tabs>
              <w:spacing w:line="247" w:lineRule="auto"/>
              <w:rPr>
                <w:lang w:val="lt-LT"/>
              </w:rPr>
            </w:pPr>
            <w:r w:rsidRPr="007500B4">
              <w:rPr>
                <w:lang w:val="lt-LT"/>
              </w:rPr>
              <w:lastRenderedPageBreak/>
              <w:t>3.</w:t>
            </w:r>
            <w:r w:rsidR="00A03381">
              <w:rPr>
                <w:lang w:val="lt-LT"/>
              </w:rPr>
              <w:t>5</w:t>
            </w:r>
            <w:r w:rsidRPr="007500B4">
              <w:rPr>
                <w:lang w:val="lt-LT"/>
              </w:rPr>
              <w:t>.5</w:t>
            </w:r>
          </w:p>
        </w:tc>
        <w:tc>
          <w:tcPr>
            <w:tcW w:w="4931" w:type="dxa"/>
            <w:tcBorders>
              <w:top w:val="single" w:sz="4" w:space="0" w:color="auto"/>
              <w:left w:val="single" w:sz="4" w:space="0" w:color="auto"/>
              <w:bottom w:val="single" w:sz="4" w:space="0" w:color="auto"/>
              <w:right w:val="single" w:sz="4" w:space="0" w:color="auto"/>
            </w:tcBorders>
          </w:tcPr>
          <w:p w:rsidR="00397003" w:rsidRDefault="00397003" w:rsidP="00397003">
            <w:pPr>
              <w:jc w:val="both"/>
              <w:rPr>
                <w:lang w:val="lt-LT"/>
              </w:rPr>
            </w:pPr>
            <w:r w:rsidRPr="007500B4">
              <w:rPr>
                <w:lang w:val="lt-LT"/>
              </w:rPr>
              <w:t>Tiekėjas, kuris yra fizinis asmuo arba tiekėjo, kuris yra juridinis asmuo, dalyvis, turintis balsų daugumą juridinio asmens dalyvių susirinkime, turi neišnykusį ar nepanaikintą teistumą už nusikalstamą bankrotą.</w:t>
            </w:r>
          </w:p>
          <w:p w:rsidR="00397003" w:rsidRPr="007500B4" w:rsidRDefault="00397003" w:rsidP="006C4A2C">
            <w:pPr>
              <w:pStyle w:val="TableParagraph"/>
              <w:ind w:left="93"/>
              <w:jc w:val="both"/>
              <w:rPr>
                <w:rFonts w:ascii="Times New Roman" w:eastAsia="Arial" w:hAnsi="Times New Roman" w:cs="Times New Roman"/>
                <w:spacing w:val="-1"/>
                <w:sz w:val="24"/>
                <w:szCs w:val="24"/>
                <w:lang w:val="lt-LT"/>
              </w:rPr>
            </w:pPr>
          </w:p>
        </w:tc>
        <w:tc>
          <w:tcPr>
            <w:tcW w:w="4144" w:type="dxa"/>
            <w:tcBorders>
              <w:top w:val="single" w:sz="4" w:space="0" w:color="auto"/>
              <w:left w:val="single" w:sz="4" w:space="0" w:color="auto"/>
              <w:bottom w:val="single" w:sz="4" w:space="0" w:color="auto"/>
              <w:right w:val="single" w:sz="4" w:space="0" w:color="auto"/>
            </w:tcBorders>
          </w:tcPr>
          <w:p w:rsidR="00624508" w:rsidRPr="007500B4" w:rsidRDefault="00624508" w:rsidP="00624508">
            <w:pPr>
              <w:jc w:val="both"/>
              <w:rPr>
                <w:lang w:val="lt-LT"/>
              </w:rPr>
            </w:pPr>
            <w:r w:rsidRPr="007500B4">
              <w:rPr>
                <w:lang w:val="lt-LT"/>
              </w:rPr>
              <w:t>Išrašas iš teismo sprendimo arba Informatikos ir ryšių departamento prie Vidaus reikalų ministerijos arba atitinkamos užsienio šalies institucijos dokumentas, išduotas ne anksčiau kaip 60 dienų iki pasiūlymų pateikimo termino pabaigos. Jei dokumentas išduotas anksčiau, tačiau jo galiojimo terminas ilgesnis nei pasiūlymų pateikimo terminas, toks dokumentas jo galiojimo laikotarpiu yra priimtinas.</w:t>
            </w:r>
          </w:p>
          <w:p w:rsidR="00397003" w:rsidRPr="007500B4" w:rsidRDefault="00624508" w:rsidP="00624508">
            <w:pPr>
              <w:pStyle w:val="TableParagraph"/>
              <w:ind w:left="93"/>
              <w:rPr>
                <w:rFonts w:ascii="Times New Roman" w:eastAsia="Arial" w:hAnsi="Times New Roman" w:cs="Times New Roman"/>
                <w:spacing w:val="-1"/>
                <w:sz w:val="24"/>
                <w:szCs w:val="24"/>
                <w:lang w:val="lt-LT"/>
              </w:rPr>
            </w:pPr>
            <w:r w:rsidRPr="007500B4">
              <w:rPr>
                <w:rFonts w:ascii="Times New Roman" w:eastAsia="Arial" w:hAnsi="Times New Roman" w:cs="Times New Roman"/>
                <w:sz w:val="24"/>
                <w:szCs w:val="24"/>
                <w:lang w:val="lt-LT"/>
              </w:rPr>
              <w:t>Pateikiamas skenuotas dokumentas elektroninėje formoje</w:t>
            </w:r>
          </w:p>
        </w:tc>
      </w:tr>
      <w:tr w:rsidR="00C5228F" w:rsidRPr="004527EC" w:rsidTr="00C5228F">
        <w:tc>
          <w:tcPr>
            <w:tcW w:w="9675" w:type="dxa"/>
            <w:gridSpan w:val="3"/>
            <w:tcBorders>
              <w:top w:val="single" w:sz="4" w:space="0" w:color="auto"/>
              <w:bottom w:val="single" w:sz="4" w:space="0" w:color="auto"/>
            </w:tcBorders>
            <w:noWrap/>
            <w:tcMar>
              <w:top w:w="0" w:type="dxa"/>
              <w:left w:w="28" w:type="dxa"/>
              <w:bottom w:w="0" w:type="dxa"/>
              <w:right w:w="28" w:type="dxa"/>
            </w:tcMar>
          </w:tcPr>
          <w:p w:rsidR="00C5228F" w:rsidRDefault="00397003" w:rsidP="006C4A2C">
            <w:pPr>
              <w:pStyle w:val="TableParagraph"/>
              <w:ind w:left="93"/>
              <w:rPr>
                <w:rFonts w:ascii="Times New Roman" w:eastAsia="Arial" w:hAnsi="Times New Roman" w:cs="Times New Roman"/>
                <w:spacing w:val="-1"/>
                <w:sz w:val="24"/>
                <w:szCs w:val="24"/>
                <w:lang w:val="lt-LT"/>
              </w:rPr>
            </w:pPr>
            <w:r>
              <w:rPr>
                <w:rFonts w:ascii="Times New Roman" w:eastAsia="Arial" w:hAnsi="Times New Roman" w:cs="Times New Roman"/>
                <w:spacing w:val="-1"/>
                <w:sz w:val="24"/>
                <w:szCs w:val="24"/>
                <w:lang w:val="lt-LT"/>
              </w:rPr>
              <w:t xml:space="preserve"> </w:t>
            </w:r>
          </w:p>
          <w:p w:rsidR="00C5228F" w:rsidRDefault="00C5228F" w:rsidP="006C4A2C">
            <w:pPr>
              <w:pStyle w:val="TableParagraph"/>
              <w:ind w:left="93"/>
              <w:rPr>
                <w:rFonts w:ascii="Times New Roman" w:eastAsia="Arial" w:hAnsi="Times New Roman" w:cs="Times New Roman"/>
                <w:spacing w:val="-1"/>
                <w:sz w:val="24"/>
                <w:szCs w:val="24"/>
                <w:lang w:val="lt-LT"/>
              </w:rPr>
            </w:pPr>
          </w:p>
          <w:p w:rsidR="00C5228F" w:rsidRPr="007500B4" w:rsidRDefault="00397003" w:rsidP="006C4A2C">
            <w:pPr>
              <w:pStyle w:val="TableParagraph"/>
              <w:ind w:left="93"/>
              <w:rPr>
                <w:rFonts w:ascii="Times New Roman" w:eastAsia="Arial" w:hAnsi="Times New Roman" w:cs="Times New Roman"/>
                <w:spacing w:val="-1"/>
                <w:sz w:val="24"/>
                <w:szCs w:val="24"/>
                <w:lang w:val="lt-LT"/>
              </w:rPr>
            </w:pPr>
            <w:r>
              <w:rPr>
                <w:rFonts w:ascii="Times New Roman" w:eastAsia="Arial" w:hAnsi="Times New Roman" w:cs="Times New Roman"/>
                <w:spacing w:val="-1"/>
                <w:sz w:val="24"/>
                <w:szCs w:val="24"/>
                <w:lang w:val="lt-LT"/>
              </w:rPr>
              <w:t>2 lentelė</w:t>
            </w:r>
          </w:p>
        </w:tc>
      </w:tr>
      <w:tr w:rsidR="00C5228F"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C5228F" w:rsidRPr="007500B4" w:rsidRDefault="00C5228F" w:rsidP="006C4A2C">
            <w:pPr>
              <w:pStyle w:val="Pagrindinistekstas"/>
              <w:tabs>
                <w:tab w:val="left" w:pos="825"/>
              </w:tabs>
              <w:spacing w:line="247" w:lineRule="auto"/>
              <w:rPr>
                <w:lang w:val="lt-LT"/>
              </w:rPr>
            </w:pPr>
            <w:r>
              <w:rPr>
                <w:lang w:val="lt-LT"/>
              </w:rPr>
              <w:t>Nr.</w:t>
            </w:r>
          </w:p>
        </w:tc>
        <w:tc>
          <w:tcPr>
            <w:tcW w:w="4931" w:type="dxa"/>
            <w:tcBorders>
              <w:top w:val="single" w:sz="4" w:space="0" w:color="auto"/>
              <w:left w:val="single" w:sz="4" w:space="0" w:color="auto"/>
              <w:bottom w:val="single" w:sz="4" w:space="0" w:color="auto"/>
              <w:right w:val="single" w:sz="4" w:space="0" w:color="auto"/>
            </w:tcBorders>
          </w:tcPr>
          <w:p w:rsidR="00C5228F" w:rsidRPr="007500B4" w:rsidRDefault="00C5228F" w:rsidP="006C4A2C">
            <w:pPr>
              <w:pStyle w:val="TableParagraph"/>
              <w:ind w:left="93"/>
              <w:jc w:val="both"/>
              <w:rPr>
                <w:rFonts w:ascii="Times New Roman" w:eastAsia="Arial" w:hAnsi="Times New Roman" w:cs="Times New Roman"/>
                <w:spacing w:val="-1"/>
                <w:sz w:val="24"/>
                <w:szCs w:val="24"/>
                <w:lang w:val="lt-LT"/>
              </w:rPr>
            </w:pPr>
            <w:r w:rsidRPr="007500B4">
              <w:rPr>
                <w:rFonts w:ascii="Times New Roman" w:hAnsi="Times New Roman" w:cs="Times New Roman"/>
                <w:b/>
                <w:bCs/>
                <w:sz w:val="24"/>
                <w:szCs w:val="24"/>
                <w:lang w:val="lt-LT"/>
              </w:rPr>
              <w:t>K</w:t>
            </w:r>
            <w:r w:rsidRPr="007500B4">
              <w:rPr>
                <w:rFonts w:ascii="Times New Roman" w:hAnsi="Times New Roman" w:cs="Times New Roman"/>
                <w:b/>
                <w:bCs/>
                <w:spacing w:val="-2"/>
                <w:sz w:val="24"/>
                <w:szCs w:val="24"/>
                <w:lang w:val="lt-LT"/>
              </w:rPr>
              <w:t>v</w:t>
            </w:r>
            <w:r w:rsidRPr="007500B4">
              <w:rPr>
                <w:rFonts w:ascii="Times New Roman" w:hAnsi="Times New Roman" w:cs="Times New Roman"/>
                <w:b/>
                <w:bCs/>
                <w:sz w:val="24"/>
                <w:szCs w:val="24"/>
                <w:lang w:val="lt-LT"/>
              </w:rPr>
              <w:t>alifikacij</w:t>
            </w:r>
            <w:r w:rsidRPr="007500B4">
              <w:rPr>
                <w:rFonts w:ascii="Times New Roman" w:hAnsi="Times New Roman" w:cs="Times New Roman"/>
                <w:b/>
                <w:bCs/>
                <w:spacing w:val="-2"/>
                <w:sz w:val="24"/>
                <w:szCs w:val="24"/>
                <w:lang w:val="lt-LT"/>
              </w:rPr>
              <w:t>o</w:t>
            </w:r>
            <w:r w:rsidRPr="007500B4">
              <w:rPr>
                <w:rFonts w:ascii="Times New Roman" w:hAnsi="Times New Roman" w:cs="Times New Roman"/>
                <w:b/>
                <w:bCs/>
                <w:sz w:val="24"/>
                <w:szCs w:val="24"/>
                <w:lang w:val="lt-LT"/>
              </w:rPr>
              <w:t>s rei</w:t>
            </w:r>
            <w:r w:rsidRPr="007500B4">
              <w:rPr>
                <w:rFonts w:ascii="Times New Roman" w:hAnsi="Times New Roman" w:cs="Times New Roman"/>
                <w:b/>
                <w:bCs/>
                <w:spacing w:val="-2"/>
                <w:sz w:val="24"/>
                <w:szCs w:val="24"/>
                <w:lang w:val="lt-LT"/>
              </w:rPr>
              <w:t>k</w:t>
            </w:r>
            <w:r w:rsidRPr="007500B4">
              <w:rPr>
                <w:rFonts w:ascii="Times New Roman" w:hAnsi="Times New Roman" w:cs="Times New Roman"/>
                <w:b/>
                <w:bCs/>
                <w:sz w:val="24"/>
                <w:szCs w:val="24"/>
                <w:lang w:val="lt-LT"/>
              </w:rPr>
              <w:t>ala</w:t>
            </w:r>
            <w:r w:rsidRPr="007500B4">
              <w:rPr>
                <w:rFonts w:ascii="Times New Roman" w:hAnsi="Times New Roman" w:cs="Times New Roman"/>
                <w:b/>
                <w:bCs/>
                <w:spacing w:val="-2"/>
                <w:sz w:val="24"/>
                <w:szCs w:val="24"/>
                <w:lang w:val="lt-LT"/>
              </w:rPr>
              <w:t>v</w:t>
            </w:r>
            <w:r w:rsidRPr="007500B4">
              <w:rPr>
                <w:rFonts w:ascii="Times New Roman" w:hAnsi="Times New Roman" w:cs="Times New Roman"/>
                <w:b/>
                <w:bCs/>
                <w:sz w:val="24"/>
                <w:szCs w:val="24"/>
                <w:lang w:val="lt-LT"/>
              </w:rPr>
              <w:t xml:space="preserve">imai </w:t>
            </w:r>
            <w:r w:rsidRPr="007500B4">
              <w:rPr>
                <w:rFonts w:ascii="Times New Roman" w:hAnsi="Times New Roman" w:cs="Times New Roman"/>
                <w:b/>
                <w:bCs/>
                <w:spacing w:val="-3"/>
                <w:sz w:val="24"/>
                <w:szCs w:val="24"/>
                <w:lang w:val="lt-LT"/>
              </w:rPr>
              <w:t>t</w:t>
            </w:r>
            <w:r w:rsidRPr="007500B4">
              <w:rPr>
                <w:rFonts w:ascii="Times New Roman" w:hAnsi="Times New Roman" w:cs="Times New Roman"/>
                <w:b/>
                <w:bCs/>
                <w:spacing w:val="-2"/>
                <w:sz w:val="24"/>
                <w:szCs w:val="24"/>
                <w:lang w:val="lt-LT"/>
              </w:rPr>
              <w:t>i</w:t>
            </w:r>
            <w:r w:rsidRPr="007500B4">
              <w:rPr>
                <w:rFonts w:ascii="Times New Roman" w:hAnsi="Times New Roman" w:cs="Times New Roman"/>
                <w:b/>
                <w:bCs/>
                <w:sz w:val="24"/>
                <w:szCs w:val="24"/>
                <w:lang w:val="lt-LT"/>
              </w:rPr>
              <w:t>ekėj</w:t>
            </w:r>
            <w:r w:rsidRPr="007500B4">
              <w:rPr>
                <w:rFonts w:ascii="Times New Roman" w:hAnsi="Times New Roman" w:cs="Times New Roman"/>
                <w:b/>
                <w:bCs/>
                <w:spacing w:val="-2"/>
                <w:sz w:val="24"/>
                <w:szCs w:val="24"/>
                <w:lang w:val="lt-LT"/>
              </w:rPr>
              <w:t>a</w:t>
            </w:r>
            <w:r w:rsidRPr="007500B4">
              <w:rPr>
                <w:rFonts w:ascii="Times New Roman" w:hAnsi="Times New Roman" w:cs="Times New Roman"/>
                <w:b/>
                <w:bCs/>
                <w:sz w:val="24"/>
                <w:szCs w:val="24"/>
                <w:lang w:val="lt-LT"/>
              </w:rPr>
              <w:t>ms</w:t>
            </w:r>
          </w:p>
        </w:tc>
        <w:tc>
          <w:tcPr>
            <w:tcW w:w="4144" w:type="dxa"/>
            <w:tcBorders>
              <w:top w:val="single" w:sz="4" w:space="0" w:color="auto"/>
              <w:left w:val="single" w:sz="4" w:space="0" w:color="auto"/>
              <w:bottom w:val="single" w:sz="4" w:space="0" w:color="auto"/>
              <w:right w:val="single" w:sz="4" w:space="0" w:color="auto"/>
            </w:tcBorders>
          </w:tcPr>
          <w:p w:rsidR="00C5228F" w:rsidRPr="00C5228F" w:rsidRDefault="00C5228F" w:rsidP="006C4A2C">
            <w:pPr>
              <w:pStyle w:val="TableParagraph"/>
              <w:ind w:left="93"/>
              <w:rPr>
                <w:rFonts w:ascii="Times New Roman" w:eastAsia="Arial" w:hAnsi="Times New Roman" w:cs="Times New Roman"/>
                <w:b/>
                <w:spacing w:val="-1"/>
                <w:sz w:val="24"/>
                <w:szCs w:val="24"/>
                <w:lang w:val="lt-LT"/>
              </w:rPr>
            </w:pPr>
            <w:r w:rsidRPr="00C5228F">
              <w:rPr>
                <w:rFonts w:ascii="Times New Roman" w:eastAsia="Arial" w:hAnsi="Times New Roman" w:cs="Times New Roman"/>
                <w:b/>
                <w:spacing w:val="-1"/>
                <w:sz w:val="24"/>
                <w:szCs w:val="24"/>
                <w:lang w:val="lt-LT"/>
              </w:rPr>
              <w:t>Kvalifikacijos reikalavimus įrodantys dokumentai</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9E527A" w:rsidRPr="007500B4" w:rsidRDefault="009E527A" w:rsidP="00A03381">
            <w:pPr>
              <w:jc w:val="both"/>
              <w:rPr>
                <w:lang w:val="lt-LT"/>
              </w:rPr>
            </w:pPr>
            <w:r w:rsidRPr="007500B4">
              <w:rPr>
                <w:lang w:val="lt-LT"/>
              </w:rPr>
              <w:t>3.</w:t>
            </w:r>
            <w:r w:rsidR="00A03381">
              <w:rPr>
                <w:lang w:val="lt-LT"/>
              </w:rPr>
              <w:t>5</w:t>
            </w:r>
            <w:r w:rsidRPr="007500B4">
              <w:rPr>
                <w:lang w:val="lt-LT"/>
              </w:rPr>
              <w:t>.6.</w:t>
            </w:r>
          </w:p>
        </w:tc>
        <w:tc>
          <w:tcPr>
            <w:tcW w:w="4931" w:type="dxa"/>
            <w:tcBorders>
              <w:top w:val="single" w:sz="4" w:space="0" w:color="auto"/>
              <w:left w:val="single" w:sz="4" w:space="0" w:color="auto"/>
              <w:bottom w:val="single" w:sz="4" w:space="0" w:color="auto"/>
              <w:right w:val="single" w:sz="4" w:space="0" w:color="auto"/>
            </w:tcBorders>
          </w:tcPr>
          <w:p w:rsidR="009E527A" w:rsidRPr="00624508" w:rsidRDefault="009E527A" w:rsidP="00624508">
            <w:pPr>
              <w:pStyle w:val="Betarp"/>
              <w:rPr>
                <w:rFonts w:ascii="Times New Roman" w:hAnsi="Times New Roman"/>
              </w:rPr>
            </w:pPr>
            <w:r w:rsidRPr="00624508">
              <w:rPr>
                <w:rFonts w:ascii="Times New Roman" w:hAnsi="Times New Roman"/>
                <w:sz w:val="24"/>
                <w:lang w:eastAsia="lt-LT"/>
              </w:rPr>
              <w:t>Tiekėjas yra įregistruotas įstatymų nustatyta tvarka ir turi teisę verstis veikla, reikalinga pirkimo sutarčiai įvykdyti.</w:t>
            </w:r>
          </w:p>
        </w:tc>
        <w:tc>
          <w:tcPr>
            <w:tcW w:w="4144" w:type="dxa"/>
            <w:tcBorders>
              <w:top w:val="single" w:sz="4" w:space="0" w:color="auto"/>
              <w:left w:val="single" w:sz="4" w:space="0" w:color="auto"/>
              <w:bottom w:val="single" w:sz="4" w:space="0" w:color="auto"/>
              <w:right w:val="single" w:sz="4" w:space="0" w:color="auto"/>
            </w:tcBorders>
          </w:tcPr>
          <w:p w:rsidR="009E527A" w:rsidRPr="00624508" w:rsidRDefault="009E527A" w:rsidP="00624508">
            <w:pPr>
              <w:pStyle w:val="Betarp"/>
              <w:rPr>
                <w:rFonts w:ascii="Times New Roman" w:hAnsi="Times New Roman"/>
                <w:sz w:val="24"/>
              </w:rPr>
            </w:pPr>
            <w:r w:rsidRPr="00624508">
              <w:rPr>
                <w:rFonts w:ascii="Times New Roman" w:hAnsi="Times New Roman"/>
                <w:sz w:val="24"/>
              </w:rPr>
              <w:t>Dokumentai patvirtinantys teikėjo teisę verstis audito paslaugų teikimu arba atitinkamos užsienio šalies institucijos (profesinių ar veiklos tvarkytojų, valstybės įgaliotų institucijų pažymos, kaip yra nustatyta toje valstybėje, kurioje teikėjas registruotas) išduotas dokumentas ar priesaikos deklaracija, liudijanti teikėjo teisę teikti audito paslaugas.</w:t>
            </w:r>
          </w:p>
          <w:p w:rsidR="009E527A" w:rsidRPr="00624508" w:rsidRDefault="009E527A" w:rsidP="00624508">
            <w:pPr>
              <w:pStyle w:val="Betarp"/>
              <w:rPr>
                <w:rFonts w:ascii="Times New Roman" w:hAnsi="Times New Roman"/>
                <w:sz w:val="24"/>
              </w:rPr>
            </w:pPr>
            <w:r w:rsidRPr="00624508">
              <w:rPr>
                <w:rFonts w:ascii="Times New Roman" w:hAnsi="Times New Roman"/>
                <w:sz w:val="24"/>
                <w:u w:val="single"/>
              </w:rPr>
              <w:t>Pateikiamas skenuotas dokumentas elektroninėje formoje</w:t>
            </w:r>
            <w:r w:rsidRPr="00624508">
              <w:rPr>
                <w:rFonts w:ascii="Times New Roman" w:hAnsi="Times New Roman"/>
                <w:sz w:val="24"/>
              </w:rPr>
              <w:t>.</w:t>
            </w:r>
          </w:p>
          <w:p w:rsidR="009E527A" w:rsidRPr="00624508" w:rsidRDefault="009E527A" w:rsidP="00624508">
            <w:pPr>
              <w:pStyle w:val="Betarp"/>
              <w:rPr>
                <w:rFonts w:ascii="Times New Roman" w:hAnsi="Times New Roman"/>
                <w:sz w:val="24"/>
              </w:rPr>
            </w:pPr>
            <w:r w:rsidRPr="00624508">
              <w:rPr>
                <w:rFonts w:ascii="Times New Roman" w:hAnsi="Times New Roman"/>
                <w:sz w:val="24"/>
              </w:rPr>
              <w:lastRenderedPageBreak/>
              <w:t xml:space="preserve">2) Lietuvos auditorių rūmų išduotas galiojantis audito įmonės registravimo pažymėjimas. </w:t>
            </w:r>
          </w:p>
          <w:p w:rsidR="009E527A" w:rsidRPr="007500B4" w:rsidRDefault="009E527A" w:rsidP="00624508">
            <w:pPr>
              <w:pStyle w:val="Betarp"/>
            </w:pPr>
            <w:r w:rsidRPr="00624508">
              <w:rPr>
                <w:rFonts w:ascii="Times New Roman" w:hAnsi="Times New Roman"/>
                <w:sz w:val="24"/>
                <w:u w:val="single"/>
              </w:rPr>
              <w:t>Pateikiamas skenuotas dokumentas</w:t>
            </w:r>
          </w:p>
        </w:tc>
      </w:tr>
      <w:tr w:rsidR="009E527A"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9E527A" w:rsidRPr="007500B4" w:rsidRDefault="009E527A" w:rsidP="00A03381">
            <w:pPr>
              <w:pStyle w:val="NoSpacing1"/>
              <w:spacing w:line="276" w:lineRule="auto"/>
              <w:rPr>
                <w:szCs w:val="24"/>
              </w:rPr>
            </w:pPr>
            <w:r w:rsidRPr="007500B4">
              <w:rPr>
                <w:szCs w:val="24"/>
              </w:rPr>
              <w:lastRenderedPageBreak/>
              <w:t>3.</w:t>
            </w:r>
            <w:r w:rsidR="00A03381">
              <w:rPr>
                <w:szCs w:val="24"/>
              </w:rPr>
              <w:t>5</w:t>
            </w:r>
            <w:r w:rsidRPr="007500B4">
              <w:rPr>
                <w:szCs w:val="24"/>
              </w:rPr>
              <w:t>.7.</w:t>
            </w:r>
          </w:p>
        </w:tc>
        <w:tc>
          <w:tcPr>
            <w:tcW w:w="4931" w:type="dxa"/>
            <w:tcBorders>
              <w:top w:val="single" w:sz="4" w:space="0" w:color="auto"/>
              <w:left w:val="single" w:sz="4" w:space="0" w:color="auto"/>
              <w:bottom w:val="single" w:sz="4" w:space="0" w:color="auto"/>
              <w:right w:val="single" w:sz="4" w:space="0" w:color="auto"/>
            </w:tcBorders>
          </w:tcPr>
          <w:p w:rsidR="009E527A" w:rsidRPr="00624508" w:rsidRDefault="009E527A" w:rsidP="00624508">
            <w:pPr>
              <w:pStyle w:val="Betarp"/>
              <w:rPr>
                <w:rFonts w:ascii="Times New Roman" w:hAnsi="Times New Roman"/>
                <w:sz w:val="24"/>
              </w:rPr>
            </w:pPr>
            <w:r w:rsidRPr="00624508">
              <w:rPr>
                <w:rFonts w:ascii="Times New Roman" w:hAnsi="Times New Roman"/>
                <w:sz w:val="24"/>
              </w:rPr>
              <w:t>Teikėjas privalo pasiūlyti už pirkimo sutarties įvykdymą atsakingus specialistus (audito darbo grupę), turinčius reikalaujamą kvalifikaciją ir patirtį:</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ne mažiau kaip 1 (vieną) atestuotą vadovą, kuris: </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 turi </w:t>
            </w:r>
            <w:r w:rsidRPr="00624508">
              <w:rPr>
                <w:rFonts w:ascii="Times New Roman" w:hAnsi="Times New Roman"/>
                <w:bCs/>
                <w:sz w:val="24"/>
              </w:rPr>
              <w:t>auditoriaus vardą</w:t>
            </w:r>
            <w:r w:rsidRPr="00624508">
              <w:rPr>
                <w:rFonts w:ascii="Times New Roman" w:hAnsi="Times New Roman"/>
                <w:sz w:val="24"/>
              </w:rPr>
              <w:t xml:space="preserve"> ne mažiau nei 3 metus;</w:t>
            </w:r>
          </w:p>
          <w:p w:rsidR="009E527A" w:rsidRPr="00624508" w:rsidRDefault="009E527A" w:rsidP="00624508">
            <w:pPr>
              <w:pStyle w:val="Betarp"/>
              <w:rPr>
                <w:rFonts w:ascii="Times New Roman" w:hAnsi="Times New Roman"/>
                <w:sz w:val="24"/>
              </w:rPr>
            </w:pPr>
            <w:r w:rsidRPr="00624508">
              <w:rPr>
                <w:rFonts w:ascii="Times New Roman" w:hAnsi="Times New Roman"/>
                <w:sz w:val="24"/>
              </w:rPr>
              <w:t>atitinka Lietuvos Respublikos audito įstatyme nustatytus nepriklausomumo reikalavimus;</w:t>
            </w:r>
          </w:p>
          <w:p w:rsidR="009E527A" w:rsidRPr="00624508" w:rsidRDefault="009E527A" w:rsidP="00624508">
            <w:pPr>
              <w:pStyle w:val="Betarp"/>
              <w:rPr>
                <w:rFonts w:ascii="Times New Roman" w:hAnsi="Times New Roman"/>
                <w:sz w:val="24"/>
              </w:rPr>
            </w:pPr>
            <w:r w:rsidRPr="00624508">
              <w:rPr>
                <w:rFonts w:ascii="Times New Roman" w:hAnsi="Times New Roman"/>
                <w:sz w:val="24"/>
              </w:rPr>
              <w:t>neturi drausminių nuobaudų per paskutinius 3 metus;</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turi ne mažesnę kaip 1 (vienerių) metų audito atlikimo patirtį </w:t>
            </w:r>
            <w:r w:rsidR="007F6576" w:rsidRPr="00624508">
              <w:rPr>
                <w:rFonts w:ascii="Times New Roman" w:hAnsi="Times New Roman"/>
                <w:sz w:val="24"/>
              </w:rPr>
              <w:t>savivaldybės kontroliuojamose</w:t>
            </w:r>
            <w:r w:rsidR="008D2687" w:rsidRPr="00624508">
              <w:rPr>
                <w:rFonts w:ascii="Times New Roman" w:hAnsi="Times New Roman"/>
                <w:sz w:val="24"/>
              </w:rPr>
              <w:t xml:space="preserve"> </w:t>
            </w:r>
            <w:r w:rsidR="007F6576" w:rsidRPr="00624508">
              <w:rPr>
                <w:rFonts w:ascii="Times New Roman" w:hAnsi="Times New Roman"/>
                <w:sz w:val="24"/>
              </w:rPr>
              <w:t>įmonėse</w:t>
            </w:r>
            <w:r w:rsidRPr="00624508">
              <w:rPr>
                <w:rFonts w:ascii="Times New Roman" w:hAnsi="Times New Roman"/>
                <w:sz w:val="24"/>
              </w:rPr>
              <w:t xml:space="preserve">, registruotoje Lietuvos Respublikoje. </w:t>
            </w:r>
          </w:p>
          <w:p w:rsidR="009E527A" w:rsidRPr="00624508" w:rsidRDefault="009E527A" w:rsidP="00624508">
            <w:pPr>
              <w:pStyle w:val="Betarp"/>
              <w:rPr>
                <w:rFonts w:ascii="Times New Roman" w:hAnsi="Times New Roman"/>
                <w:sz w:val="24"/>
              </w:rPr>
            </w:pPr>
          </w:p>
          <w:p w:rsidR="000C09B1" w:rsidRPr="00624508" w:rsidRDefault="009E527A" w:rsidP="00624508">
            <w:pPr>
              <w:pStyle w:val="Betarp"/>
              <w:rPr>
                <w:rFonts w:ascii="Times New Roman" w:hAnsi="Times New Roman"/>
                <w:sz w:val="24"/>
              </w:rPr>
            </w:pPr>
            <w:r w:rsidRPr="00624508">
              <w:rPr>
                <w:rFonts w:ascii="Times New Roman" w:hAnsi="Times New Roman"/>
                <w:sz w:val="24"/>
              </w:rPr>
              <w:t xml:space="preserve">ne mažiau kaip 1 (vieną) specialistą, kuris turi turėti ne mažesnę kaip 3 (trejų) metų audito atlikimo patirtį bei 1 metų audito atlikimo patirtį </w:t>
            </w:r>
            <w:r w:rsidR="007F6576" w:rsidRPr="00624508">
              <w:rPr>
                <w:rFonts w:ascii="Times New Roman" w:hAnsi="Times New Roman"/>
                <w:sz w:val="24"/>
              </w:rPr>
              <w:t>savivaldybės kontroliuojamose įmonėse.</w:t>
            </w:r>
          </w:p>
          <w:p w:rsidR="000C09B1" w:rsidRPr="007500B4" w:rsidRDefault="000C09B1" w:rsidP="000C09B1">
            <w:pPr>
              <w:rPr>
                <w:lang w:val="lt-LT"/>
              </w:rPr>
            </w:pPr>
          </w:p>
          <w:p w:rsidR="000C09B1" w:rsidRPr="007500B4" w:rsidRDefault="000C09B1" w:rsidP="000C09B1">
            <w:pPr>
              <w:rPr>
                <w:lang w:val="lt-LT"/>
              </w:rPr>
            </w:pPr>
          </w:p>
          <w:p w:rsidR="000C09B1" w:rsidRPr="007500B4" w:rsidRDefault="000C09B1" w:rsidP="000C09B1">
            <w:pPr>
              <w:rPr>
                <w:lang w:val="lt-LT"/>
              </w:rPr>
            </w:pPr>
          </w:p>
          <w:p w:rsidR="009E527A" w:rsidRPr="007500B4" w:rsidRDefault="009E527A" w:rsidP="000C09B1">
            <w:pPr>
              <w:ind w:firstLine="1296"/>
              <w:rPr>
                <w:lang w:val="lt-LT"/>
              </w:rPr>
            </w:pPr>
          </w:p>
        </w:tc>
        <w:tc>
          <w:tcPr>
            <w:tcW w:w="4144" w:type="dxa"/>
            <w:tcBorders>
              <w:top w:val="single" w:sz="4" w:space="0" w:color="auto"/>
              <w:left w:val="single" w:sz="4" w:space="0" w:color="auto"/>
              <w:bottom w:val="single" w:sz="4" w:space="0" w:color="auto"/>
              <w:right w:val="single" w:sz="4" w:space="0" w:color="auto"/>
            </w:tcBorders>
          </w:tcPr>
          <w:p w:rsidR="009E527A" w:rsidRPr="00624508" w:rsidRDefault="009E527A" w:rsidP="00624508">
            <w:pPr>
              <w:pStyle w:val="Betarp"/>
              <w:rPr>
                <w:rFonts w:ascii="Times New Roman" w:hAnsi="Times New Roman"/>
                <w:sz w:val="24"/>
              </w:rPr>
            </w:pPr>
            <w:r w:rsidRPr="00624508">
              <w:rPr>
                <w:rFonts w:ascii="Times New Roman" w:hAnsi="Times New Roman"/>
                <w:sz w:val="24"/>
              </w:rPr>
              <w:t>Pateikiama:</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Siūlomų specialistų sąrašas, nurodant asmenį, kuris bus siūlomas perkančiosios organizacijos audito darbo grupės vadovu, patvirtintas Teikėjo įmonės vadovo ar įgalioto asmens parašu ir juridinio asmens antspaudu (jeigu naudojamas); </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Lietuvos auditorių rūmų išduotas auditoriaus pažymėjimas, kiti kvalifikaciją patvirtinantys dokumentai; </w:t>
            </w:r>
          </w:p>
          <w:p w:rsidR="009E527A" w:rsidRPr="00624508" w:rsidRDefault="009E527A" w:rsidP="00624508">
            <w:pPr>
              <w:pStyle w:val="Betarp"/>
              <w:rPr>
                <w:rFonts w:ascii="Times New Roman" w:hAnsi="Times New Roman"/>
                <w:sz w:val="24"/>
              </w:rPr>
            </w:pPr>
            <w:r w:rsidRPr="00624508">
              <w:rPr>
                <w:rFonts w:ascii="Times New Roman" w:hAnsi="Times New Roman"/>
                <w:sz w:val="24"/>
              </w:rPr>
              <w:t>Lietuvos auditorių rūmų išduota pažyma, patvirtinanti, kad Teikėjo į audito darbo grupės vadovą siūlomas auditorius neturi drausminių nuobaudų per paskutinius 3 metus;</w:t>
            </w:r>
          </w:p>
          <w:p w:rsidR="009E527A" w:rsidRPr="00624508" w:rsidRDefault="009E527A" w:rsidP="00624508">
            <w:pPr>
              <w:pStyle w:val="Betarp"/>
              <w:rPr>
                <w:rFonts w:ascii="Times New Roman" w:hAnsi="Times New Roman"/>
                <w:sz w:val="24"/>
              </w:rPr>
            </w:pPr>
            <w:r w:rsidRPr="00624508">
              <w:rPr>
                <w:rFonts w:ascii="Times New Roman" w:hAnsi="Times New Roman"/>
                <w:sz w:val="24"/>
              </w:rPr>
              <w:t>Teikėjo pažyma dėl audito darbo grupės vadovo nepriklausomumo reikalavimų atitikimo;</w:t>
            </w:r>
          </w:p>
          <w:p w:rsidR="009E527A" w:rsidRPr="00624508" w:rsidRDefault="009E527A" w:rsidP="00624508">
            <w:pPr>
              <w:pStyle w:val="Betarp"/>
              <w:rPr>
                <w:rFonts w:ascii="Times New Roman" w:hAnsi="Times New Roman"/>
                <w:sz w:val="24"/>
              </w:rPr>
            </w:pPr>
            <w:r w:rsidRPr="00624508">
              <w:rPr>
                <w:rFonts w:ascii="Times New Roman" w:hAnsi="Times New Roman"/>
                <w:sz w:val="24"/>
              </w:rPr>
              <w:t xml:space="preserve">Specialistų darbo (audito atlikimo, įskaitant reguliuojamos veiklos ataskaitų auditą) patirties aprašymai (pateikiant atliktų paslaugų sąrašą, nurodant paslaugų pavadinimą, vykdymo terminus, pradžią, pabaigą); </w:t>
            </w:r>
          </w:p>
          <w:p w:rsidR="009E527A" w:rsidRPr="00624508" w:rsidRDefault="00F07E4E" w:rsidP="00624508">
            <w:pPr>
              <w:pStyle w:val="Betarp"/>
              <w:rPr>
                <w:rFonts w:ascii="Times New Roman" w:hAnsi="Times New Roman"/>
                <w:sz w:val="24"/>
              </w:rPr>
            </w:pPr>
            <w:r w:rsidRPr="00624508">
              <w:rPr>
                <w:rFonts w:ascii="Times New Roman" w:hAnsi="Times New Roman"/>
                <w:sz w:val="24"/>
              </w:rPr>
              <w:t xml:space="preserve">Laisvos formos </w:t>
            </w:r>
            <w:r w:rsidR="00A53213" w:rsidRPr="00624508">
              <w:rPr>
                <w:rFonts w:ascii="Times New Roman" w:hAnsi="Times New Roman"/>
                <w:sz w:val="24"/>
              </w:rPr>
              <w:t>Teikėjo deklaracija, kur</w:t>
            </w:r>
            <w:r w:rsidR="009E527A" w:rsidRPr="00624508">
              <w:rPr>
                <w:rFonts w:ascii="Times New Roman" w:hAnsi="Times New Roman"/>
                <w:sz w:val="24"/>
              </w:rPr>
              <w:t xml:space="preserve"> nurodyti specialistai sutarties vykdymo metu bus prieinami Teikėjui ir vykdys perkančiajai organizacijai siūlomas paslaugas, taip pat pridėti specialistų deklaracijas, kad jie vykdys perkančiajai organizacijai siūlomas paslaugas sutarties vykdymo metu. </w:t>
            </w:r>
          </w:p>
          <w:p w:rsidR="009E527A" w:rsidRPr="007500B4" w:rsidRDefault="009E527A" w:rsidP="00624508">
            <w:pPr>
              <w:pStyle w:val="Betarp"/>
            </w:pPr>
            <w:r w:rsidRPr="00624508">
              <w:rPr>
                <w:rFonts w:ascii="Times New Roman" w:hAnsi="Times New Roman"/>
                <w:sz w:val="24"/>
              </w:rPr>
              <w:t>Pateikiamas atsakymas CVP IS priemonėmis ir skaitmeninės dokumentų kopijos.</w:t>
            </w:r>
          </w:p>
        </w:tc>
      </w:tr>
      <w:tr w:rsidR="00776783" w:rsidRPr="004527EC" w:rsidTr="006C4A2C">
        <w:tc>
          <w:tcPr>
            <w:tcW w:w="6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cPr>
          <w:p w:rsidR="00776783" w:rsidRPr="007500B4" w:rsidRDefault="006B29D0" w:rsidP="00A03381">
            <w:pPr>
              <w:pStyle w:val="NoSpacing1"/>
              <w:spacing w:line="276" w:lineRule="auto"/>
              <w:rPr>
                <w:szCs w:val="24"/>
              </w:rPr>
            </w:pPr>
            <w:r w:rsidRPr="007500B4">
              <w:rPr>
                <w:szCs w:val="24"/>
              </w:rPr>
              <w:t>3.</w:t>
            </w:r>
            <w:r w:rsidR="00A03381">
              <w:rPr>
                <w:szCs w:val="24"/>
              </w:rPr>
              <w:t>5</w:t>
            </w:r>
            <w:r w:rsidRPr="007500B4">
              <w:rPr>
                <w:szCs w:val="24"/>
              </w:rPr>
              <w:t>.8</w:t>
            </w:r>
            <w:r w:rsidR="00776783" w:rsidRPr="007500B4">
              <w:rPr>
                <w:szCs w:val="24"/>
              </w:rPr>
              <w:t>.</w:t>
            </w:r>
          </w:p>
        </w:tc>
        <w:tc>
          <w:tcPr>
            <w:tcW w:w="4931" w:type="dxa"/>
            <w:tcBorders>
              <w:top w:val="single" w:sz="4" w:space="0" w:color="auto"/>
              <w:left w:val="single" w:sz="4" w:space="0" w:color="auto"/>
              <w:bottom w:val="single" w:sz="4" w:space="0" w:color="auto"/>
              <w:right w:val="single" w:sz="4" w:space="0" w:color="auto"/>
            </w:tcBorders>
          </w:tcPr>
          <w:p w:rsidR="00776783" w:rsidRPr="007500B4" w:rsidRDefault="00776783" w:rsidP="006C4A2C">
            <w:pPr>
              <w:rPr>
                <w:rFonts w:eastAsia="Calibri"/>
                <w:lang w:val="lt-LT"/>
              </w:rPr>
            </w:pPr>
            <w:r w:rsidRPr="007500B4">
              <w:rPr>
                <w:lang w:val="lt-LT"/>
              </w:rPr>
              <w:t>Tiekėjas neturi drausminių nuobaudų.</w:t>
            </w:r>
          </w:p>
        </w:tc>
        <w:tc>
          <w:tcPr>
            <w:tcW w:w="4144" w:type="dxa"/>
            <w:tcBorders>
              <w:top w:val="single" w:sz="4" w:space="0" w:color="auto"/>
              <w:left w:val="single" w:sz="4" w:space="0" w:color="auto"/>
              <w:bottom w:val="single" w:sz="4" w:space="0" w:color="auto"/>
              <w:right w:val="single" w:sz="4" w:space="0" w:color="auto"/>
            </w:tcBorders>
          </w:tcPr>
          <w:p w:rsidR="00776783" w:rsidRPr="007500B4" w:rsidRDefault="00776783" w:rsidP="006C4A2C">
            <w:pPr>
              <w:jc w:val="both"/>
              <w:rPr>
                <w:rFonts w:eastAsia="Calibri"/>
                <w:color w:val="000000"/>
                <w:lang w:val="lt-LT"/>
              </w:rPr>
            </w:pPr>
            <w:r w:rsidRPr="007500B4">
              <w:rPr>
                <w:color w:val="000000"/>
                <w:lang w:val="lt-LT"/>
              </w:rPr>
              <w:t>Lietuvos auditorių rūmų ir Audito ir apskaitos tarnybos išduotos pažymos apie tai, kad tiekėjui nėra paskirta drausminė nuobauda</w:t>
            </w:r>
            <w:r w:rsidRPr="007500B4">
              <w:rPr>
                <w:rFonts w:eastAsia="Calibri"/>
                <w:color w:val="000000"/>
                <w:lang w:val="lt-LT"/>
              </w:rPr>
              <w:t xml:space="preserve"> arba atitinkamos užsienio šalies institucijos išduota pažyma, patvirtinanti, kad tiekėjas neturi galiojančių drausminių nuobaudų. Nurodytas dokumentas turi būti išduotas ne anksčiau kaip 60 dienų iki pasiūlymų pateikimo termino pabaigos. </w:t>
            </w:r>
          </w:p>
          <w:p w:rsidR="00776783" w:rsidRPr="007500B4" w:rsidRDefault="00776783" w:rsidP="006C4A2C">
            <w:pPr>
              <w:rPr>
                <w:rFonts w:eastAsia="Calibri"/>
                <w:u w:val="single"/>
                <w:lang w:val="lt-LT"/>
              </w:rPr>
            </w:pPr>
            <w:r w:rsidRPr="007500B4">
              <w:rPr>
                <w:u w:val="single"/>
                <w:lang w:val="lt-LT"/>
              </w:rPr>
              <w:t>Pateikiamas skenuotas dokumentas elektroninėje formoje</w:t>
            </w:r>
            <w:r w:rsidRPr="007500B4">
              <w:rPr>
                <w:lang w:val="lt-LT"/>
              </w:rPr>
              <w:t>.</w:t>
            </w:r>
          </w:p>
        </w:tc>
      </w:tr>
    </w:tbl>
    <w:p w:rsidR="009E527A" w:rsidRPr="004527EC" w:rsidRDefault="009E527A" w:rsidP="009E527A">
      <w:pPr>
        <w:jc w:val="both"/>
        <w:rPr>
          <w:lang w:val="lt-LT"/>
        </w:rPr>
      </w:pPr>
    </w:p>
    <w:p w:rsidR="009E527A" w:rsidRPr="004527EC" w:rsidRDefault="009E527A" w:rsidP="009E527A">
      <w:pPr>
        <w:ind w:firstLine="720"/>
        <w:jc w:val="both"/>
        <w:rPr>
          <w:sz w:val="28"/>
          <w:lang w:val="lt-LT"/>
        </w:rPr>
      </w:pPr>
      <w:r w:rsidRPr="004527EC">
        <w:rPr>
          <w:lang w:val="lt-LT"/>
        </w:rPr>
        <w:lastRenderedPageBreak/>
        <w:t>3.</w:t>
      </w:r>
      <w:r w:rsidR="00A03381">
        <w:rPr>
          <w:lang w:val="lt-LT"/>
        </w:rPr>
        <w:t>6</w:t>
      </w:r>
      <w:r w:rsidRPr="004527EC">
        <w:rPr>
          <w:lang w:val="lt-LT"/>
        </w:rPr>
        <w:t>.</w:t>
      </w:r>
      <w:r w:rsidRPr="004527EC">
        <w:rPr>
          <w:szCs w:val="28"/>
          <w:lang w:val="lt-LT"/>
        </w:rPr>
        <w:t xml:space="preserve"> </w:t>
      </w:r>
      <w:r w:rsidRPr="004527EC">
        <w:rPr>
          <w:lang w:val="lt-LT"/>
        </w:rPr>
        <w:t xml:space="preserve">Jei dokumentas yra pasirašytas ne atitinkamo subjekto vadovo, kartu su pasiūlymu turi būti pateiktas dokumentas, patvirtinantis tai, kad dokumentą pasirašęs asmuo turėjo teisę (jam buvo suteikti įgaliojimai) pasirašyti pateiktą dokumentą. </w:t>
      </w:r>
    </w:p>
    <w:p w:rsidR="009E527A" w:rsidRPr="004527EC" w:rsidRDefault="00A03381" w:rsidP="009E527A">
      <w:pPr>
        <w:ind w:firstLine="720"/>
        <w:jc w:val="both"/>
        <w:rPr>
          <w:lang w:val="lt-LT"/>
        </w:rPr>
      </w:pPr>
      <w:r>
        <w:rPr>
          <w:lang w:val="lt-LT"/>
        </w:rPr>
        <w:t>3.7</w:t>
      </w:r>
      <w:r w:rsidR="009E527A" w:rsidRPr="004527EC">
        <w:rPr>
          <w:lang w:val="lt-LT"/>
        </w:rPr>
        <w:t>. Dokumentų kopijos yra tvirtinamos tiekėjo ar jo įgalioto asmens parašu, nurodant žodžius “Kopija tikra” ir pareigų pavadinimą, vardą (vardo raidę), pavardę, datą ir antspaudą (jei turi). Perkančioji organizacija pasilieka sau teisę prašyti dokumentų originalų.</w:t>
      </w:r>
    </w:p>
    <w:p w:rsidR="009E527A" w:rsidRPr="004527EC" w:rsidRDefault="00A03381" w:rsidP="009E527A">
      <w:pPr>
        <w:ind w:right="40" w:firstLine="720"/>
        <w:jc w:val="both"/>
        <w:rPr>
          <w:lang w:val="lt-LT"/>
        </w:rPr>
      </w:pPr>
      <w:r>
        <w:rPr>
          <w:lang w:val="lt-LT"/>
        </w:rPr>
        <w:t>3.8</w:t>
      </w:r>
      <w:r w:rsidR="009E527A" w:rsidRPr="004527EC">
        <w:rPr>
          <w:lang w:val="lt-LT"/>
        </w:rPr>
        <w:t>. Užsienio valstybių tiekėjų kvalifikacijos reikalavimus įrodantys dokumentai legalizuojami vadovaujantis Lietuvos Respublikos Vyriausybės 2006 m. spalio 30 d. nutarimu Nr. 1079 “Dėl dokumentų legalizavimo ir tvirtinimo pažyma (</w:t>
      </w:r>
      <w:proofErr w:type="spellStart"/>
      <w:r w:rsidR="009E527A" w:rsidRPr="004527EC">
        <w:rPr>
          <w:i/>
          <w:iCs/>
          <w:lang w:val="lt-LT"/>
        </w:rPr>
        <w:t>Apostille</w:t>
      </w:r>
      <w:proofErr w:type="spellEnd"/>
      <w:r w:rsidR="009E527A" w:rsidRPr="004527EC">
        <w:rPr>
          <w:lang w:val="lt-LT"/>
        </w:rPr>
        <w:t>) tvarkos aprašo patvirtinimo”  (</w:t>
      </w:r>
      <w:proofErr w:type="spellStart"/>
      <w:r w:rsidR="009E527A" w:rsidRPr="004527EC">
        <w:rPr>
          <w:lang w:val="lt-LT"/>
        </w:rPr>
        <w:t>Žin</w:t>
      </w:r>
      <w:proofErr w:type="spellEnd"/>
      <w:r w:rsidR="009E527A" w:rsidRPr="004527EC">
        <w:rPr>
          <w:lang w:val="lt-LT"/>
        </w:rPr>
        <w:t>., 2006, Nr. 118-4477), ir 1961 m. spalio 5 d. Hagos konvencija dėl užsienio valstybėse išduotų dokumentų legalizavimo panaikinimo (</w:t>
      </w:r>
      <w:proofErr w:type="spellStart"/>
      <w:r w:rsidR="009E527A" w:rsidRPr="004527EC">
        <w:rPr>
          <w:lang w:val="lt-LT"/>
        </w:rPr>
        <w:t>Žin</w:t>
      </w:r>
      <w:proofErr w:type="spellEnd"/>
      <w:r w:rsidR="009E527A" w:rsidRPr="004527EC">
        <w:rPr>
          <w:lang w:val="lt-LT"/>
        </w:rPr>
        <w:t xml:space="preserve">., 1997, Nr. </w:t>
      </w:r>
      <w:hyperlink r:id="rId13" w:history="1">
        <w:r w:rsidR="009E527A" w:rsidRPr="004527EC">
          <w:rPr>
            <w:rStyle w:val="Hipersaitas"/>
            <w:rFonts w:eastAsia="Arial Unicode MS"/>
            <w:lang w:val="lt-LT"/>
          </w:rPr>
          <w:t>68-1699</w:t>
        </w:r>
      </w:hyperlink>
      <w:r w:rsidR="009E527A" w:rsidRPr="004527EC">
        <w:rPr>
          <w:lang w:val="lt-LT"/>
        </w:rPr>
        <w:t xml:space="preserve">). </w:t>
      </w:r>
    </w:p>
    <w:p w:rsidR="009E527A" w:rsidRPr="004527EC" w:rsidRDefault="00A03381" w:rsidP="009E527A">
      <w:pPr>
        <w:ind w:firstLine="720"/>
        <w:jc w:val="both"/>
        <w:rPr>
          <w:lang w:val="lt-LT"/>
        </w:rPr>
      </w:pPr>
      <w:r>
        <w:rPr>
          <w:lang w:val="lt-LT"/>
        </w:rPr>
        <w:t>3.9</w:t>
      </w:r>
      <w:r w:rsidR="009E527A" w:rsidRPr="004527EC">
        <w:rPr>
          <w:lang w:val="lt-LT"/>
        </w:rPr>
        <w:t xml:space="preserve">. Jei Tiekėjas negali pateikti prašomų dokumentų, nes atitinkamoje šalyje tokie dokumentai neišduodami arba toje šalyje išduodami dokumentai neapima visų keliamų klausimų, pateikiama priesaikos deklaracija arba oficiali tiekėjo deklaracija.  </w:t>
      </w:r>
    </w:p>
    <w:p w:rsidR="009E527A" w:rsidRPr="004527EC" w:rsidRDefault="00A03381" w:rsidP="009E527A">
      <w:pPr>
        <w:ind w:right="40" w:firstLine="720"/>
        <w:jc w:val="both"/>
        <w:rPr>
          <w:lang w:val="lt-LT"/>
        </w:rPr>
      </w:pPr>
      <w:r>
        <w:rPr>
          <w:lang w:val="lt-LT"/>
        </w:rPr>
        <w:t>3.10</w:t>
      </w:r>
      <w:r w:rsidR="009E527A" w:rsidRPr="004527EC">
        <w:rPr>
          <w:lang w:val="lt-LT"/>
        </w:rPr>
        <w:t>. Jei bendrą pasiūlymą pateikia ūkio subjektų grupė, šių konkurso sąlygų 3.</w:t>
      </w:r>
      <w:r>
        <w:rPr>
          <w:lang w:val="lt-LT"/>
        </w:rPr>
        <w:t>5</w:t>
      </w:r>
      <w:r w:rsidR="009E527A" w:rsidRPr="004527EC">
        <w:rPr>
          <w:lang w:val="lt-LT"/>
        </w:rPr>
        <w:t>.1- 3.</w:t>
      </w:r>
      <w:r>
        <w:rPr>
          <w:lang w:val="lt-LT"/>
        </w:rPr>
        <w:t>5</w:t>
      </w:r>
      <w:r w:rsidR="009E527A" w:rsidRPr="004527EC">
        <w:rPr>
          <w:lang w:val="lt-LT"/>
        </w:rPr>
        <w:t>.4 ir 3.</w:t>
      </w:r>
      <w:r>
        <w:rPr>
          <w:lang w:val="lt-LT"/>
        </w:rPr>
        <w:t>5</w:t>
      </w:r>
      <w:r w:rsidR="009E527A" w:rsidRPr="004527EC">
        <w:rPr>
          <w:lang w:val="lt-LT"/>
        </w:rPr>
        <w:t xml:space="preserve">.5 nustatytus kvalifikacijos reikalavimus turi atitikti ir pateikti nurodytus dokumentus kiekvienas ūkio subjektų grupės narys atskirai. Konkurso sąlygų </w:t>
      </w:r>
      <w:r w:rsidR="00CA751A" w:rsidRPr="004527EC">
        <w:rPr>
          <w:lang w:val="lt-LT"/>
        </w:rPr>
        <w:t>3.</w:t>
      </w:r>
      <w:r>
        <w:rPr>
          <w:lang w:val="lt-LT"/>
        </w:rPr>
        <w:t>5</w:t>
      </w:r>
      <w:r w:rsidR="00CA751A" w:rsidRPr="004527EC">
        <w:rPr>
          <w:lang w:val="lt-LT"/>
        </w:rPr>
        <w:t>.6.</w:t>
      </w:r>
      <w:r w:rsidR="009E527A" w:rsidRPr="004527EC">
        <w:rPr>
          <w:lang w:val="lt-LT"/>
        </w:rPr>
        <w:t xml:space="preserve">  punkte nustatytą kvalifikacijos reikalavimą turi atitikti ir pateikti nurodytus dokumentus bent vienas ūkio subjektų grupės narys arba visi ūkio subjektų grupės nariai kartu.</w:t>
      </w:r>
      <w:r w:rsidR="009E527A" w:rsidRPr="004527EC">
        <w:rPr>
          <w:i/>
          <w:lang w:val="lt-LT"/>
        </w:rPr>
        <w:t xml:space="preserve"> </w:t>
      </w:r>
      <w:r w:rsidR="009E527A" w:rsidRPr="004527EC">
        <w:rPr>
          <w:lang w:val="lt-LT"/>
        </w:rPr>
        <w:t xml:space="preserve">Į CVP IS priemonėmis pateiktus klausimus atsako įgaliotas bendrą pasiūlymą pateikti tiekėjas, kuris kartu pateikia („prisega“) savo ir kitų ūkio subjektų grupės narių dokumentus, pagrindžiančius atitikimą keliamiems kvalifikacijos reikalavimams. </w:t>
      </w:r>
    </w:p>
    <w:p w:rsidR="009E527A" w:rsidRPr="004527EC" w:rsidRDefault="00A03381" w:rsidP="009E527A">
      <w:pPr>
        <w:ind w:right="40" w:firstLine="720"/>
        <w:jc w:val="both"/>
        <w:rPr>
          <w:color w:val="FF0000"/>
          <w:lang w:val="lt-LT"/>
        </w:rPr>
      </w:pPr>
      <w:r>
        <w:rPr>
          <w:lang w:val="lt-LT"/>
        </w:rPr>
        <w:t>3.11</w:t>
      </w:r>
      <w:r w:rsidR="009E527A" w:rsidRPr="004527EC">
        <w:rPr>
          <w:lang w:val="lt-LT"/>
        </w:rPr>
        <w:t>.Tiekėjai gali remtis kitų ūkio subjektų pajėgumais, neatsižvelgdami į tai, kokio teisinio pobūdžio yra jų ryšiai. Šiuo atveju tiekėjai privalo įrodyti perkančiajai organizacijai, kad vykdant pirkimo sutartį tie ištekliai jiems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9E527A" w:rsidRPr="004527EC" w:rsidRDefault="00A03381" w:rsidP="009E527A">
      <w:pPr>
        <w:ind w:firstLine="770"/>
        <w:jc w:val="both"/>
        <w:rPr>
          <w:lang w:val="lt-LT"/>
        </w:rPr>
      </w:pPr>
      <w:r>
        <w:rPr>
          <w:lang w:val="lt-LT"/>
        </w:rPr>
        <w:t>3.12</w:t>
      </w:r>
      <w:r w:rsidR="009E527A" w:rsidRPr="004527EC">
        <w:rPr>
          <w:lang w:val="lt-LT"/>
        </w:rPr>
        <w:t xml:space="preserve">. Savo pasiūlyme tiekėjas turi nurodyti, kokius </w:t>
      </w:r>
      <w:r w:rsidR="009E527A" w:rsidRPr="004527EC">
        <w:rPr>
          <w:i/>
          <w:lang w:val="lt-LT"/>
        </w:rPr>
        <w:t xml:space="preserve">subrangovus / </w:t>
      </w:r>
      <w:proofErr w:type="spellStart"/>
      <w:r w:rsidR="009E527A" w:rsidRPr="004527EC">
        <w:rPr>
          <w:i/>
          <w:lang w:val="lt-LT"/>
        </w:rPr>
        <w:t>subtiekėjus</w:t>
      </w:r>
      <w:proofErr w:type="spellEnd"/>
      <w:r w:rsidR="009E527A" w:rsidRPr="004527EC">
        <w:rPr>
          <w:i/>
          <w:lang w:val="lt-LT"/>
        </w:rPr>
        <w:t xml:space="preserve"> / </w:t>
      </w:r>
      <w:proofErr w:type="spellStart"/>
      <w:r w:rsidR="009E527A" w:rsidRPr="004527EC">
        <w:rPr>
          <w:i/>
          <w:lang w:val="lt-LT"/>
        </w:rPr>
        <w:t>subteikėjus</w:t>
      </w:r>
      <w:proofErr w:type="spellEnd"/>
      <w:r w:rsidR="009E527A" w:rsidRPr="004527EC">
        <w:rPr>
          <w:lang w:val="lt-LT"/>
        </w:rPr>
        <w:t xml:space="preserve"> jis ketina pasitelkti, jei pasitelks. Pasitelkiami </w:t>
      </w:r>
      <w:r w:rsidR="009E527A" w:rsidRPr="004527EC">
        <w:rPr>
          <w:i/>
          <w:lang w:val="lt-LT"/>
        </w:rPr>
        <w:t xml:space="preserve">subrangovai / </w:t>
      </w:r>
      <w:proofErr w:type="spellStart"/>
      <w:r w:rsidR="009E527A" w:rsidRPr="004527EC">
        <w:rPr>
          <w:i/>
          <w:lang w:val="lt-LT"/>
        </w:rPr>
        <w:t>subtiekėjai</w:t>
      </w:r>
      <w:proofErr w:type="spellEnd"/>
      <w:r w:rsidR="009E527A" w:rsidRPr="004527EC">
        <w:rPr>
          <w:i/>
          <w:lang w:val="lt-LT"/>
        </w:rPr>
        <w:t xml:space="preserve"> / </w:t>
      </w:r>
      <w:proofErr w:type="spellStart"/>
      <w:r w:rsidR="009E527A" w:rsidRPr="004527EC">
        <w:rPr>
          <w:i/>
          <w:lang w:val="lt-LT"/>
        </w:rPr>
        <w:t>subteikėjai</w:t>
      </w:r>
      <w:proofErr w:type="spellEnd"/>
      <w:r w:rsidR="009E527A" w:rsidRPr="004527EC">
        <w:rPr>
          <w:lang w:val="lt-LT"/>
        </w:rPr>
        <w:t xml:space="preserve"> turi atitikti pirkimo dokumentuose </w:t>
      </w:r>
      <w:r w:rsidR="009E527A" w:rsidRPr="004527EC">
        <w:rPr>
          <w:i/>
          <w:lang w:val="lt-LT"/>
        </w:rPr>
        <w:t>3.</w:t>
      </w:r>
      <w:r>
        <w:rPr>
          <w:i/>
          <w:lang w:val="lt-LT"/>
        </w:rPr>
        <w:t>5</w:t>
      </w:r>
      <w:r w:rsidR="009E527A" w:rsidRPr="004527EC">
        <w:rPr>
          <w:i/>
          <w:lang w:val="lt-LT"/>
        </w:rPr>
        <w:t>.1 ir 3.</w:t>
      </w:r>
      <w:r>
        <w:rPr>
          <w:i/>
          <w:lang w:val="lt-LT"/>
        </w:rPr>
        <w:t>5</w:t>
      </w:r>
      <w:r w:rsidR="009E527A" w:rsidRPr="004527EC">
        <w:rPr>
          <w:i/>
          <w:lang w:val="lt-LT"/>
        </w:rPr>
        <w:t xml:space="preserve">.4 </w:t>
      </w:r>
      <w:r w:rsidR="009E527A" w:rsidRPr="004527EC">
        <w:rPr>
          <w:lang w:val="lt-LT"/>
        </w:rPr>
        <w:t>dalyje nustatytus kvalifikacijos reikalavimus ir pateikti nurodytus dokumentus.</w:t>
      </w:r>
    </w:p>
    <w:p w:rsidR="009E527A" w:rsidRPr="004527EC" w:rsidRDefault="009E527A" w:rsidP="009E527A">
      <w:pPr>
        <w:ind w:firstLine="720"/>
        <w:jc w:val="both"/>
        <w:rPr>
          <w:lang w:val="lt-LT"/>
        </w:rPr>
      </w:pPr>
    </w:p>
    <w:p w:rsidR="009E527A" w:rsidRPr="004527EC" w:rsidRDefault="009E527A" w:rsidP="009E527A">
      <w:pPr>
        <w:ind w:firstLine="720"/>
        <w:jc w:val="both"/>
        <w:rPr>
          <w:lang w:val="lt-LT"/>
        </w:rPr>
      </w:pPr>
    </w:p>
    <w:p w:rsidR="009E527A" w:rsidRPr="004527EC" w:rsidRDefault="009E527A" w:rsidP="009E527A">
      <w:pPr>
        <w:pStyle w:val="Antrat3"/>
        <w:jc w:val="center"/>
        <w:rPr>
          <w:rFonts w:ascii="Times New Roman" w:hAnsi="Times New Roman" w:cs="Times New Roman"/>
          <w:color w:val="auto"/>
          <w:lang w:val="lt-LT"/>
        </w:rPr>
      </w:pPr>
      <w:r w:rsidRPr="004527EC">
        <w:rPr>
          <w:rFonts w:ascii="Times New Roman" w:hAnsi="Times New Roman" w:cs="Times New Roman"/>
          <w:color w:val="auto"/>
          <w:lang w:val="lt-LT"/>
        </w:rPr>
        <w:t>IV. ŪKIO SUBJEKTŲ GRUPĖS DALYVAVIMAS PIRKIMO PROCEDŪROSE</w:t>
      </w:r>
    </w:p>
    <w:p w:rsidR="009E527A" w:rsidRPr="004527EC" w:rsidRDefault="009E527A" w:rsidP="009E527A">
      <w:pPr>
        <w:jc w:val="both"/>
        <w:rPr>
          <w:lang w:val="lt-LT"/>
        </w:rPr>
      </w:pPr>
    </w:p>
    <w:p w:rsidR="009E527A" w:rsidRPr="004527EC" w:rsidRDefault="009E527A" w:rsidP="009E527A">
      <w:pPr>
        <w:ind w:firstLine="709"/>
        <w:jc w:val="both"/>
        <w:rPr>
          <w:lang w:val="lt-LT"/>
        </w:rPr>
      </w:pPr>
      <w:r w:rsidRPr="004527EC">
        <w:rPr>
          <w:lang w:val="lt-LT"/>
        </w:rPr>
        <w:t xml:space="preserve">4.1. Ūkio subjektų grupė, teikianti bendrą pasiūlymą jungtinės veiklos sutarties pagrindu, privalo pateikti notariškai patvirtintos jungtinės veiklos sutarties skaitmeninę kopiją (pasirašytą saugiu e. parašu).  </w:t>
      </w:r>
    </w:p>
    <w:p w:rsidR="009E527A" w:rsidRPr="004527EC" w:rsidRDefault="009E527A" w:rsidP="009E527A">
      <w:pPr>
        <w:ind w:firstLine="709"/>
        <w:jc w:val="both"/>
        <w:rPr>
          <w:lang w:val="lt-LT"/>
        </w:rPr>
      </w:pPr>
      <w:r w:rsidRPr="004527EC">
        <w:rPr>
          <w:lang w:val="lt-LT"/>
        </w:rPr>
        <w:t>4.2. Jungtinės veiklos sutartyje turi būti nurodyta, kuo kiekviena iš jungtinės veiklos sutarties šalių prisideda prie bendro tikslo siekimo, kiekvienos šios sutarties šalies įsipareigojimai vykdant numatomą su Perkančiąja organizacija sudaryti pirkimo sutartį,</w:t>
      </w:r>
      <w:r w:rsidRPr="004527EC">
        <w:rPr>
          <w:color w:val="FF00FF"/>
          <w:lang w:val="lt-LT"/>
        </w:rPr>
        <w:t xml:space="preserve"> </w:t>
      </w:r>
      <w:r w:rsidRPr="004527EC">
        <w:rPr>
          <w:lang w:val="lt-LT"/>
        </w:rPr>
        <w:t xml:space="preserve">taip pat nurodant konkrečias užduotis, už kurių vykdymą bus atsakingas konkretus jungtinės veiklos sutarties šalis. </w:t>
      </w:r>
    </w:p>
    <w:p w:rsidR="009E527A" w:rsidRPr="004527EC" w:rsidRDefault="009E527A" w:rsidP="009E527A">
      <w:pPr>
        <w:ind w:firstLine="709"/>
        <w:jc w:val="both"/>
        <w:rPr>
          <w:lang w:val="lt-LT"/>
        </w:rPr>
      </w:pPr>
      <w:r w:rsidRPr="004527EC">
        <w:rPr>
          <w:lang w:val="lt-LT"/>
        </w:rPr>
        <w:t>4.3. Turi būti numatyta, kuris iš juridinių asmenų pasirašiusių jungtinės veiklos sutartį yra Atsakingas partneris.</w:t>
      </w:r>
    </w:p>
    <w:p w:rsidR="009E527A" w:rsidRPr="004527EC" w:rsidRDefault="009E527A" w:rsidP="009E527A">
      <w:pPr>
        <w:ind w:firstLine="709"/>
        <w:jc w:val="both"/>
        <w:rPr>
          <w:lang w:val="lt-LT"/>
        </w:rPr>
      </w:pPr>
      <w:r w:rsidRPr="004527EC">
        <w:rPr>
          <w:lang w:val="lt-LT"/>
        </w:rPr>
        <w:t>4.4. Turi būti numatyti pagal jungtinės veiklos sutartį veikiančių Partnerių įsipareigojimai vykdant sutartį ir šių įsipareigojimų procentinė dalis ir kad šis darbų apimties pasidalijimas taikomas tik Partneriams ir niekuo neįpareigoja Perkančiosios organizacijos.</w:t>
      </w:r>
    </w:p>
    <w:p w:rsidR="009E527A" w:rsidRPr="004527EC" w:rsidRDefault="009E527A" w:rsidP="009E527A">
      <w:pPr>
        <w:ind w:firstLine="709"/>
        <w:jc w:val="both"/>
        <w:rPr>
          <w:lang w:val="lt-LT"/>
        </w:rPr>
      </w:pPr>
      <w:r w:rsidRPr="004527EC">
        <w:rPr>
          <w:lang w:val="lt-LT"/>
        </w:rPr>
        <w:t>4.5. Turi būti numatyta, kad visus veiksmus (įskaitant ir partnerių atstovavimą santykiuose su Perkančiąja organizacija ir trečiaisiais asmenimis) pagal pasirašytą su Perkančiąja organizacija sutartį visų partnerių vardu atlieka Atsakingas partneris.</w:t>
      </w:r>
    </w:p>
    <w:p w:rsidR="009E527A" w:rsidRPr="004527EC" w:rsidRDefault="009E527A" w:rsidP="009E527A">
      <w:pPr>
        <w:ind w:firstLine="709"/>
        <w:jc w:val="both"/>
        <w:rPr>
          <w:lang w:val="lt-LT"/>
        </w:rPr>
      </w:pPr>
      <w:r w:rsidRPr="004527EC">
        <w:rPr>
          <w:lang w:val="lt-LT"/>
        </w:rPr>
        <w:lastRenderedPageBreak/>
        <w:t>4.6. Turi būti numatyta, kad Atsakingas partneris visų partnerių vardu pasirašinės darbų (paslaugų) priėmimo ir perdavimo aktus, PVM sąskaitas – faktūras bei kitus su sutarties vykdymu susijusius dokumentus.</w:t>
      </w:r>
    </w:p>
    <w:p w:rsidR="009E527A" w:rsidRPr="004527EC" w:rsidRDefault="009E527A" w:rsidP="009E527A">
      <w:pPr>
        <w:ind w:firstLine="709"/>
        <w:jc w:val="both"/>
        <w:rPr>
          <w:lang w:val="lt-LT"/>
        </w:rPr>
      </w:pPr>
      <w:r w:rsidRPr="004527EC">
        <w:rPr>
          <w:lang w:val="lt-LT"/>
        </w:rPr>
        <w:t>4.7. Turi būti numatyta, kad Perkančioji organizacija visus mokėjimus už atliktus darbus (paslaugas) vykdys tik su Atsakinguoju partneriu, o Atsakingas partneris, gavęs lėšas iš Perkančiosios organizacijos, savarankiškai ir savo atsakomybe atsiskaito su savo partneriu (partneriais).</w:t>
      </w:r>
    </w:p>
    <w:p w:rsidR="009E527A" w:rsidRPr="004527EC" w:rsidRDefault="009E527A" w:rsidP="009E527A">
      <w:pPr>
        <w:ind w:firstLine="709"/>
        <w:jc w:val="both"/>
        <w:rPr>
          <w:lang w:val="lt-LT"/>
        </w:rPr>
      </w:pPr>
      <w:r w:rsidRPr="004527EC">
        <w:rPr>
          <w:lang w:val="lt-LT"/>
        </w:rPr>
        <w:t>4.8. Turi būti numatyta, kad Atsakingas partneris įsipareigoja sumokėti visus dėl sutarties vykdymo priklausančius mokesčius bei nereikšti pretenzijų Perkančiajai organizacijai dėl jos priimtų ir apmokėtų atliktų darbų (paslaugų) aktų, kuriuos pagal sutartį Perkančiajai organizacijai pateikia Atsakingas partneris.</w:t>
      </w:r>
    </w:p>
    <w:p w:rsidR="009E527A" w:rsidRPr="004527EC" w:rsidRDefault="009E527A" w:rsidP="009E527A">
      <w:pPr>
        <w:ind w:firstLine="709"/>
        <w:jc w:val="both"/>
        <w:rPr>
          <w:lang w:val="lt-LT"/>
        </w:rPr>
      </w:pPr>
      <w:r w:rsidRPr="004527EC">
        <w:rPr>
          <w:lang w:val="lt-LT"/>
        </w:rPr>
        <w:t>4.9. Turi būti numatyta, kad Perkančiajai organizacijai neatsiras nuostolių ir netekimų, atsiradusių dėl Partnerių mokesčių nesumokėjimo ar netinkamo jų sumokėjimo.</w:t>
      </w:r>
    </w:p>
    <w:p w:rsidR="009E527A" w:rsidRPr="004527EC" w:rsidRDefault="009E527A" w:rsidP="009E527A">
      <w:pPr>
        <w:ind w:firstLine="709"/>
        <w:jc w:val="both"/>
        <w:rPr>
          <w:lang w:val="lt-LT"/>
        </w:rPr>
      </w:pPr>
      <w:r w:rsidRPr="004527EC">
        <w:rPr>
          <w:lang w:val="lt-LT"/>
        </w:rPr>
        <w:t>4.10. Jungtinės veiklos sutartis turi numatyti solidarinę visų jungtinės veiklos sutarties šalių atsakomybę už prievolių Perkančiajai organizacijai nevykdymą.</w:t>
      </w:r>
    </w:p>
    <w:p w:rsidR="009E527A" w:rsidRPr="004527EC" w:rsidRDefault="009E527A" w:rsidP="009E527A">
      <w:pPr>
        <w:ind w:firstLine="709"/>
        <w:jc w:val="both"/>
        <w:rPr>
          <w:lang w:val="lt-LT"/>
        </w:rPr>
      </w:pPr>
      <w:r w:rsidRPr="004527EC">
        <w:rPr>
          <w:lang w:val="lt-LT"/>
        </w:rPr>
        <w:t xml:space="preserve">4.11. Ūkio subjektų grupės pateiktą pasiūlymą pripažinus viešojo pirkimo laimėtoju, Perkančioji organizacija nereikalauja, kad ūkio subjektų grupė numatomos sudaryti sutarties vykdymo tikslu įsteigtų naują juridinį asmenį.  </w:t>
      </w:r>
    </w:p>
    <w:p w:rsidR="009E527A" w:rsidRPr="004527EC" w:rsidRDefault="009E527A" w:rsidP="009E527A">
      <w:pPr>
        <w:jc w:val="both"/>
        <w:rPr>
          <w:lang w:val="lt-LT"/>
        </w:rPr>
      </w:pPr>
      <w:r w:rsidRPr="004527EC">
        <w:rPr>
          <w:lang w:val="lt-LT"/>
        </w:rPr>
        <w:tab/>
      </w:r>
      <w:r w:rsidRPr="004527EC">
        <w:rPr>
          <w:color w:val="FF6600"/>
          <w:lang w:val="lt-LT"/>
        </w:rPr>
        <w:t xml:space="preserve"> </w:t>
      </w:r>
    </w:p>
    <w:p w:rsidR="009E527A" w:rsidRPr="004527EC" w:rsidRDefault="009E527A" w:rsidP="009E527A">
      <w:pPr>
        <w:jc w:val="center"/>
        <w:rPr>
          <w:b/>
          <w:bCs/>
          <w:lang w:val="lt-LT"/>
        </w:rPr>
      </w:pPr>
      <w:r w:rsidRPr="004527EC">
        <w:rPr>
          <w:b/>
          <w:bCs/>
          <w:lang w:val="lt-LT"/>
        </w:rPr>
        <w:t>V. PASIŪLYMŲ RENGIMAS, PATEIKIMAS, KEITIMAS</w:t>
      </w:r>
    </w:p>
    <w:p w:rsidR="009E527A" w:rsidRPr="004527EC" w:rsidRDefault="009E527A" w:rsidP="009E527A">
      <w:pPr>
        <w:jc w:val="center"/>
        <w:rPr>
          <w:b/>
          <w:bCs/>
          <w:lang w:val="lt-LT"/>
        </w:rPr>
      </w:pPr>
    </w:p>
    <w:p w:rsidR="009E527A" w:rsidRPr="004527EC" w:rsidRDefault="009E527A" w:rsidP="009E527A">
      <w:pPr>
        <w:ind w:firstLine="720"/>
        <w:jc w:val="both"/>
        <w:rPr>
          <w:lang w:val="lt-LT"/>
        </w:rPr>
      </w:pPr>
      <w:r w:rsidRPr="004527EC">
        <w:rPr>
          <w:lang w:val="lt-LT"/>
        </w:rPr>
        <w:t>5.1. Pasiūlymo pateikimas konkursui reiškia, kad Tiekėjas sutinka su Pirkimo dokumentų sąlygomis ir patvirtina, kad jo pasiūlyme pateikti duomenys ir informacija yra teisingi, atitinkantys tikrovę ir apima viską, ko reikia tinkamam būsimos pirkimo sutarties įvykdymui.</w:t>
      </w:r>
    </w:p>
    <w:p w:rsidR="009E527A" w:rsidRPr="004527EC" w:rsidRDefault="009E527A" w:rsidP="009E527A">
      <w:pPr>
        <w:ind w:firstLine="720"/>
        <w:jc w:val="both"/>
        <w:rPr>
          <w:lang w:val="lt-LT"/>
        </w:rPr>
      </w:pPr>
      <w:r w:rsidRPr="004527EC">
        <w:rPr>
          <w:lang w:val="lt-LT"/>
        </w:rPr>
        <w:t xml:space="preserve">5.2. Jei pasiūlyme Tiekėjas nurodo kokias nors išlygas, susijusias su pirkimo sutarties sąlygomis ar pareiškia, kad nesutinka su pirkimo sąlygomis ar kuriomis nors iš jų, į tokį Tiekėjo pareiškimą nėra atsižvelgiama. </w:t>
      </w:r>
    </w:p>
    <w:p w:rsidR="009E527A" w:rsidRPr="004527EC" w:rsidRDefault="009E527A" w:rsidP="009E527A">
      <w:pPr>
        <w:ind w:firstLine="720"/>
        <w:jc w:val="both"/>
        <w:rPr>
          <w:lang w:val="lt-LT"/>
        </w:rPr>
      </w:pPr>
      <w:r w:rsidRPr="004527EC">
        <w:rPr>
          <w:lang w:val="lt-LT"/>
        </w:rPr>
        <w:t xml:space="preserve">5.3. Jei pasiūlyme Tiekėjas nurodo kokias nors kitokias būsimos pirkimo sutarties sąlygas, nei yra nurodytos šiuose pirkimo dokumentuose, Tiekėjo pasiūlymas yra kvalifikuojamas kaip alternatyvus pasiūlymas ir yra atmetamas. </w:t>
      </w:r>
    </w:p>
    <w:p w:rsidR="009E527A" w:rsidRPr="004527EC" w:rsidRDefault="009E527A" w:rsidP="009E527A">
      <w:pPr>
        <w:ind w:firstLine="720"/>
        <w:jc w:val="both"/>
        <w:rPr>
          <w:lang w:val="lt-LT"/>
        </w:rPr>
      </w:pPr>
      <w:r w:rsidRPr="004527EC">
        <w:rPr>
          <w:lang w:val="lt-LT" w:eastAsia="lt-LT"/>
        </w:rPr>
        <w:t>5.4. Pasiūlymas  turi būti pateiktas</w:t>
      </w:r>
      <w:r w:rsidRPr="004527EC">
        <w:rPr>
          <w:lang w:val="lt-LT"/>
        </w:rPr>
        <w:t xml:space="preserve"> tik elektroninėmis priemonėmis, naudojant CVP IS, pasiekiamą URL adresu </w:t>
      </w:r>
      <w:hyperlink r:id="rId14" w:history="1">
        <w:r w:rsidRPr="004527EC">
          <w:rPr>
            <w:rStyle w:val="Hipersaitas"/>
            <w:rFonts w:eastAsiaTheme="majorEastAsia"/>
            <w:lang w:val="lt-LT"/>
          </w:rPr>
          <w:t>http://pirkimai.eviesiejipirkimai.lt</w:t>
        </w:r>
      </w:hyperlink>
      <w:r w:rsidRPr="004527EC">
        <w:rPr>
          <w:lang w:val="lt-LT"/>
        </w:rPr>
        <w:t xml:space="preserve">  Pirkimo dokumentuose nurodyti dokumentų originalai turi būti pateikiami skanuoti dokumentai elektroninėje formoje. </w:t>
      </w:r>
    </w:p>
    <w:p w:rsidR="009E527A" w:rsidRPr="004527EC" w:rsidRDefault="009E527A" w:rsidP="009E527A">
      <w:pPr>
        <w:ind w:firstLine="720"/>
        <w:jc w:val="both"/>
        <w:rPr>
          <w:lang w:val="lt-LT"/>
        </w:rPr>
      </w:pPr>
      <w:r w:rsidRPr="004527EC">
        <w:rPr>
          <w:lang w:val="lt-LT"/>
        </w:rPr>
        <w:t>5.5. Visas pasiūlymas, kuris pateikiamas CVP IS, privalo būti pasirašytas saugiu elektroniniu parašu, atitinkančiu Lietuvos Respublikos elektroninio parašo įstatymo (</w:t>
      </w:r>
      <w:proofErr w:type="spellStart"/>
      <w:r w:rsidRPr="004527EC">
        <w:rPr>
          <w:lang w:val="lt-LT"/>
        </w:rPr>
        <w:t>Žin</w:t>
      </w:r>
      <w:proofErr w:type="spellEnd"/>
      <w:r w:rsidRPr="004527EC">
        <w:rPr>
          <w:lang w:val="lt-LT"/>
        </w:rPr>
        <w:t xml:space="preserve">., 2000, Nr.61-1827) nustatytus reikalavimus. Pasiūlymas yra suprantamas kaip elektroninėmis priemonėmis perduotų duomenų visuma. Tokiu atveju (kai visas pasiūlymas yra pasirašomas saugiu elektroniniu parašu) yra laikoma, kad saugiu elektroniniu parašu yra pasirašytas kiekvienas pasiūlymą sudarantis dokumentas ir/ar, kad dokumentų kopijos, kurios yra pateiktos elektroninėmis priemonėmis, yra tikros. </w:t>
      </w:r>
    </w:p>
    <w:p w:rsidR="009E527A" w:rsidRPr="004527EC" w:rsidRDefault="009E527A" w:rsidP="009E527A">
      <w:pPr>
        <w:ind w:firstLine="720"/>
        <w:jc w:val="both"/>
        <w:rPr>
          <w:lang w:val="lt-LT"/>
        </w:rPr>
      </w:pPr>
      <w:r w:rsidRPr="004527EC">
        <w:rPr>
          <w:lang w:val="lt-LT"/>
        </w:rPr>
        <w:t xml:space="preserve">5.6. Tuo atveju, kai pasiūlymą saugiu elektroniniu parašu pasirašo ne Tiekėjo vadovas, o jo įgaliotas asmuo, kartu su pasiūlymu privalo būti pateiktas įgaliojimas, suteikiantis teisę pasiūlymą elektroniniu parašu pasirašiusiam asmeniui, pasirašyti pasiūlymą. </w:t>
      </w:r>
    </w:p>
    <w:p w:rsidR="00A03381" w:rsidRDefault="009E527A" w:rsidP="009E527A">
      <w:pPr>
        <w:ind w:firstLine="720"/>
        <w:jc w:val="both"/>
        <w:rPr>
          <w:lang w:val="lt-LT"/>
        </w:rPr>
      </w:pPr>
      <w:r w:rsidRPr="0008445C">
        <w:rPr>
          <w:lang w:val="lt-LT"/>
        </w:rPr>
        <w:t xml:space="preserve">5.7. Pasiūlymas CVP IS priemonėmis turi būti pateiktas </w:t>
      </w:r>
      <w:r w:rsidRPr="0008445C">
        <w:rPr>
          <w:b/>
          <w:bCs/>
          <w:lang w:val="lt-LT"/>
        </w:rPr>
        <w:t>iki</w:t>
      </w:r>
      <w:r w:rsidRPr="0008445C">
        <w:rPr>
          <w:b/>
          <w:bCs/>
          <w:i/>
          <w:lang w:val="lt-LT"/>
        </w:rPr>
        <w:t xml:space="preserve"> </w:t>
      </w:r>
      <w:r w:rsidR="00AC3582">
        <w:rPr>
          <w:b/>
          <w:bCs/>
          <w:lang w:val="lt-LT"/>
        </w:rPr>
        <w:t>2019</w:t>
      </w:r>
      <w:r w:rsidRPr="0008445C">
        <w:rPr>
          <w:b/>
          <w:bCs/>
          <w:lang w:val="lt-LT"/>
        </w:rPr>
        <w:t xml:space="preserve"> </w:t>
      </w:r>
      <w:proofErr w:type="spellStart"/>
      <w:r w:rsidRPr="0008445C">
        <w:rPr>
          <w:b/>
          <w:bCs/>
          <w:lang w:val="lt-LT"/>
        </w:rPr>
        <w:t>m</w:t>
      </w:r>
      <w:proofErr w:type="spellEnd"/>
      <w:r w:rsidRPr="0008445C">
        <w:rPr>
          <w:b/>
          <w:bCs/>
          <w:lang w:val="lt-LT"/>
        </w:rPr>
        <w:t>.</w:t>
      </w:r>
      <w:r w:rsidR="009D2E23">
        <w:rPr>
          <w:b/>
          <w:bCs/>
          <w:lang w:val="lt-LT"/>
        </w:rPr>
        <w:t xml:space="preserve"> 09</w:t>
      </w:r>
      <w:r w:rsidRPr="0008445C">
        <w:rPr>
          <w:b/>
          <w:bCs/>
          <w:lang w:val="lt-LT"/>
        </w:rPr>
        <w:t xml:space="preserve"> </w:t>
      </w:r>
      <w:r w:rsidR="00AC3582">
        <w:rPr>
          <w:b/>
          <w:bCs/>
          <w:lang w:val="lt-LT"/>
        </w:rPr>
        <w:t xml:space="preserve"> </w:t>
      </w:r>
      <w:proofErr w:type="spellStart"/>
      <w:r w:rsidR="00AC3582">
        <w:rPr>
          <w:b/>
          <w:bCs/>
          <w:lang w:val="lt-LT"/>
        </w:rPr>
        <w:t>mėn</w:t>
      </w:r>
      <w:proofErr w:type="spellEnd"/>
      <w:r w:rsidR="00AC3582">
        <w:rPr>
          <w:b/>
          <w:bCs/>
          <w:lang w:val="lt-LT"/>
        </w:rPr>
        <w:t>.</w:t>
      </w:r>
      <w:r w:rsidR="00740983">
        <w:rPr>
          <w:b/>
          <w:bCs/>
          <w:lang w:val="lt-LT"/>
        </w:rPr>
        <w:t xml:space="preserve"> </w:t>
      </w:r>
      <w:r w:rsidR="009D2E23">
        <w:rPr>
          <w:b/>
          <w:bCs/>
          <w:lang w:val="lt-LT"/>
        </w:rPr>
        <w:t>03</w:t>
      </w:r>
      <w:r w:rsidRPr="0008445C">
        <w:rPr>
          <w:b/>
          <w:bCs/>
          <w:lang w:val="lt-LT"/>
        </w:rPr>
        <w:t xml:space="preserve"> </w:t>
      </w:r>
      <w:proofErr w:type="spellStart"/>
      <w:r w:rsidRPr="0008445C">
        <w:rPr>
          <w:b/>
          <w:bCs/>
          <w:lang w:val="lt-LT"/>
        </w:rPr>
        <w:t>d</w:t>
      </w:r>
      <w:proofErr w:type="spellEnd"/>
      <w:r w:rsidRPr="0008445C">
        <w:rPr>
          <w:b/>
          <w:bCs/>
          <w:lang w:val="lt-LT"/>
        </w:rPr>
        <w:t>. 10.</w:t>
      </w:r>
      <w:r w:rsidRPr="0008445C">
        <w:rPr>
          <w:b/>
          <w:bCs/>
          <w:i/>
          <w:lang w:val="lt-LT"/>
        </w:rPr>
        <w:t xml:space="preserve"> </w:t>
      </w:r>
      <w:r w:rsidRPr="0008445C">
        <w:rPr>
          <w:b/>
          <w:bCs/>
          <w:lang w:val="lt-LT"/>
        </w:rPr>
        <w:t xml:space="preserve"> val. 00 min.</w:t>
      </w:r>
      <w:r w:rsidRPr="0008445C">
        <w:rPr>
          <w:lang w:val="lt-LT"/>
        </w:rPr>
        <w:t xml:space="preserve"> (Lietuvos Respublikos laiku). </w:t>
      </w:r>
    </w:p>
    <w:p w:rsidR="009E527A" w:rsidRPr="004527EC" w:rsidRDefault="009E527A" w:rsidP="009E527A">
      <w:pPr>
        <w:ind w:firstLine="720"/>
        <w:jc w:val="both"/>
        <w:rPr>
          <w:lang w:val="lt-LT"/>
        </w:rPr>
      </w:pPr>
      <w:r w:rsidRPr="0008445C">
        <w:rPr>
          <w:lang w:val="lt-LT"/>
        </w:rPr>
        <w:t>5.8. Pasiūlyme privalo būti pateiktas</w:t>
      </w:r>
      <w:r w:rsidRPr="004527EC">
        <w:rPr>
          <w:lang w:val="lt-LT"/>
        </w:rPr>
        <w:t xml:space="preserve"> visų pasiūlyme pateikiamų dokumentų sąrašas. </w:t>
      </w:r>
    </w:p>
    <w:p w:rsidR="009E527A" w:rsidRPr="004527EC" w:rsidRDefault="009E527A" w:rsidP="009E527A">
      <w:pPr>
        <w:ind w:firstLine="720"/>
        <w:jc w:val="both"/>
        <w:rPr>
          <w:lang w:val="lt-LT"/>
        </w:rPr>
      </w:pPr>
      <w:r w:rsidRPr="004527EC">
        <w:rPr>
          <w:lang w:val="lt-LT"/>
        </w:rPr>
        <w:t>5.9. Tiekėjo pasiūlymas bei kita korespondencija pateikiama lietuvių</w:t>
      </w:r>
      <w:r w:rsidRPr="004527EC">
        <w:rPr>
          <w:i/>
          <w:lang w:val="lt-LT"/>
        </w:rPr>
        <w:t xml:space="preserve"> </w:t>
      </w:r>
      <w:r w:rsidRPr="004527EC">
        <w:rPr>
          <w:lang w:val="lt-LT"/>
        </w:rPr>
        <w:t>kalba. Jei atitinkami dokumentai yra išduoti kita nei lietuvių kalba, pasiūlyme turi būti pateikta notariškai arba vertimo biuro patvirtinto vertimo į lietuvių kalbą skaitmeninė kopija.</w:t>
      </w:r>
    </w:p>
    <w:p w:rsidR="009E527A" w:rsidRPr="004527EC" w:rsidRDefault="009E527A" w:rsidP="009E527A">
      <w:pPr>
        <w:ind w:firstLine="720"/>
        <w:jc w:val="both"/>
        <w:rPr>
          <w:lang w:val="lt-LT"/>
        </w:rPr>
      </w:pPr>
      <w:r w:rsidRPr="004527EC">
        <w:rPr>
          <w:lang w:val="lt-LT"/>
        </w:rPr>
        <w:t>5.10. Elektroninėmis priemonėmis perduotų dokumentų (failų) pavadinimai turi sutapti su pasiūlyme pateiktame dokumentų sąraše nurodytų dokumentų pavadinimais.</w:t>
      </w:r>
    </w:p>
    <w:p w:rsidR="009E527A" w:rsidRPr="004527EC" w:rsidRDefault="009E527A" w:rsidP="009E527A">
      <w:pPr>
        <w:pStyle w:val="Pagrindiniotekstotrauka"/>
        <w:ind w:left="0" w:firstLine="720"/>
        <w:jc w:val="both"/>
        <w:rPr>
          <w:lang w:val="lt-LT"/>
        </w:rPr>
      </w:pPr>
      <w:r w:rsidRPr="004527EC">
        <w:rPr>
          <w:lang w:val="lt-LT"/>
        </w:rPr>
        <w:lastRenderedPageBreak/>
        <w:t>5.11. Pasiūlymo kaina turi būti apskaičiuota atsižvelgiant į pirkimo dokumentų nurodytą informaciją. Į pasiūlymo kainą turi būti įskaičiuoti visi mokesčiai, medžiagos, įrengimai taip pat  įskaitant ir pridėtinės vertės mokestį, kuris pasiūlyme nurodomas ir atskirai. Pasiūlymo kaina turi būti nurodyta dviejų skaičių po kablelio tikslumu, skaičiais ir žodžiais. Pasiūlymo kaina nurodoma Pasiūlymo formoje (Priedas Nr.2).</w:t>
      </w:r>
    </w:p>
    <w:p w:rsidR="009E527A" w:rsidRPr="004527EC" w:rsidRDefault="009E527A" w:rsidP="009E527A">
      <w:pPr>
        <w:autoSpaceDE w:val="0"/>
        <w:autoSpaceDN w:val="0"/>
        <w:adjustRightInd w:val="0"/>
        <w:ind w:firstLine="720"/>
        <w:jc w:val="both"/>
        <w:rPr>
          <w:color w:val="000000"/>
          <w:lang w:val="lt-LT"/>
        </w:rPr>
      </w:pPr>
      <w:r w:rsidRPr="004527EC">
        <w:rPr>
          <w:lang w:val="lt-LT"/>
        </w:rPr>
        <w:t xml:space="preserve">5.12. </w:t>
      </w:r>
      <w:r w:rsidRPr="004527EC">
        <w:rPr>
          <w:bCs/>
          <w:lang w:val="lt-LT"/>
        </w:rPr>
        <w:t xml:space="preserve">Pasiūlymuose nurodoma  kaina pateikiama eurais.  </w:t>
      </w:r>
      <w:r w:rsidRPr="004527EC">
        <w:rPr>
          <w:color w:val="000000"/>
          <w:lang w:val="lt-LT"/>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9E527A" w:rsidRPr="004527EC" w:rsidRDefault="009E527A" w:rsidP="009E527A">
      <w:pPr>
        <w:pStyle w:val="Pagrindiniotekstotrauka"/>
        <w:ind w:left="0" w:firstLine="720"/>
        <w:jc w:val="both"/>
        <w:rPr>
          <w:lang w:val="lt-LT"/>
        </w:rPr>
      </w:pPr>
      <w:r w:rsidRPr="004527EC">
        <w:rPr>
          <w:lang w:val="lt-LT"/>
        </w:rPr>
        <w:t xml:space="preserve">5.13. Pasiūlymą sudaro Tiekėjo pateiktų duomenų ir dokumentų elektroninėje formoje visuma.  </w:t>
      </w:r>
    </w:p>
    <w:p w:rsidR="009E527A" w:rsidRPr="004527EC" w:rsidRDefault="009E527A" w:rsidP="009E527A">
      <w:pPr>
        <w:ind w:firstLine="720"/>
        <w:jc w:val="both"/>
        <w:rPr>
          <w:lang w:val="lt-LT"/>
        </w:rPr>
      </w:pPr>
      <w:r w:rsidRPr="004527EC">
        <w:rPr>
          <w:lang w:val="lt-LT"/>
        </w:rPr>
        <w:t xml:space="preserve">5.14. Tiekėjo pasiūlymą turi sudaryti Pasiūlymo forma, parengta pagal pirkimo dokumentų 2 priedą, bei visi kiti pirkimo dokumentuose nurodyti dokumentai ir informacija, pateikta pirkimo dokumentuose nurodyta forma (CVP IS priemonėmis). </w:t>
      </w:r>
    </w:p>
    <w:p w:rsidR="009E527A" w:rsidRPr="004527EC" w:rsidRDefault="005778FD" w:rsidP="009E527A">
      <w:pPr>
        <w:ind w:firstLine="720"/>
        <w:jc w:val="both"/>
        <w:rPr>
          <w:lang w:val="lt-LT"/>
        </w:rPr>
      </w:pPr>
      <w:r>
        <w:rPr>
          <w:lang w:val="lt-LT"/>
        </w:rPr>
        <w:t>5.15. Perkantysis</w:t>
      </w:r>
      <w:r w:rsidR="009E527A" w:rsidRPr="004527EC">
        <w:rPr>
          <w:lang w:val="lt-LT"/>
        </w:rPr>
        <w:t xml:space="preserve"> </w:t>
      </w:r>
      <w:r>
        <w:rPr>
          <w:lang w:val="lt-LT"/>
        </w:rPr>
        <w:t>subjektas</w:t>
      </w:r>
      <w:r w:rsidR="009E527A" w:rsidRPr="004527EC">
        <w:rPr>
          <w:lang w:val="lt-LT"/>
        </w:rPr>
        <w:t xml:space="preserve">, Pirkimo </w:t>
      </w:r>
      <w:r>
        <w:rPr>
          <w:lang w:val="lt-LT"/>
        </w:rPr>
        <w:t>komisijos nariai</w:t>
      </w:r>
      <w:r w:rsidR="009E527A" w:rsidRPr="004527EC">
        <w:rPr>
          <w:lang w:val="lt-LT"/>
        </w:rPr>
        <w:t xml:space="preserve"> ir kiti asmenys tretiesiems asmenims negali</w:t>
      </w:r>
      <w:r>
        <w:rPr>
          <w:lang w:val="lt-LT"/>
        </w:rPr>
        <w:t xml:space="preserve"> atskleisti tiekėjo Perkančiajam</w:t>
      </w:r>
      <w:r w:rsidR="009E527A" w:rsidRPr="004527EC">
        <w:rPr>
          <w:lang w:val="lt-LT"/>
        </w:rPr>
        <w:t xml:space="preserve"> </w:t>
      </w:r>
      <w:r>
        <w:rPr>
          <w:lang w:val="lt-LT"/>
        </w:rPr>
        <w:t>subjektui</w:t>
      </w:r>
      <w:r w:rsidR="009E527A" w:rsidRPr="004527EC">
        <w:rPr>
          <w:lang w:val="lt-LT"/>
        </w:rPr>
        <w:t xml:space="preserve"> pateiktos informacijos, kurią kaip konfidencialią pasiūlyme nurodė tiekėjas. Tokią informaciją visų pirmą sudaro komercinė (gamybinė) paslaptis ir konfidencialieji pasiūlymų aspektai.</w:t>
      </w:r>
    </w:p>
    <w:p w:rsidR="009E527A" w:rsidRPr="004527EC" w:rsidRDefault="009E527A" w:rsidP="009E527A">
      <w:pPr>
        <w:ind w:firstLine="720"/>
        <w:jc w:val="both"/>
        <w:rPr>
          <w:b/>
          <w:bCs/>
          <w:lang w:val="lt-LT"/>
        </w:rPr>
      </w:pPr>
      <w:r w:rsidRPr="004527EC">
        <w:rPr>
          <w:lang w:val="lt-LT"/>
        </w:rPr>
        <w:t>5.16. Tiekėjai pasiūlyme turi nurodyti, kokia pasiūlyme pateikta informacija yra konfidenciali bei pateikti dokumentus, patvirtinančius Tiekėjo teisę nurodytą informaciją laikyti konfidencialia. Ta informacija, kuri bus nurodyta kaip konfidenciali, tačiau nebus pateikti dokumentai, patvirtinantys Tiekėjo teisę nurodytą informaciją laikyti konfidencialia, nebus laikoma konfidencialia. Informacija, kurios Lietuvos Respublikos įstatymai nors neįpareigoja viešai skelbti, tačiau negali būti laikoma konfidencialia atsižvelgiant į viešųjų pirkimų skaidrumo principą, negali būti Tiekėjo nurodoma kaip konfidenciali, o jei ir bus nurodyta kaip konfidenciali</w:t>
      </w:r>
      <w:r w:rsidR="005778FD">
        <w:rPr>
          <w:lang w:val="lt-LT"/>
        </w:rPr>
        <w:t>, tai neįpareigoja Perkančiojo</w:t>
      </w:r>
      <w:r w:rsidRPr="004527EC">
        <w:rPr>
          <w:lang w:val="lt-LT"/>
        </w:rPr>
        <w:t xml:space="preserve"> </w:t>
      </w:r>
      <w:r w:rsidR="005778FD">
        <w:rPr>
          <w:lang w:val="lt-LT"/>
        </w:rPr>
        <w:t>subjekto</w:t>
      </w:r>
      <w:r w:rsidRPr="004527EC">
        <w:rPr>
          <w:lang w:val="lt-LT"/>
        </w:rPr>
        <w:t xml:space="preserve"> šios informacijos neskelbti viešai. </w:t>
      </w:r>
      <w:r w:rsidRPr="004527EC">
        <w:rPr>
          <w:b/>
          <w:bCs/>
          <w:lang w:val="lt-LT"/>
        </w:rPr>
        <w:t>Jei tiekėjas nenurodo konfidencialios informacijos, laikoma, kad tokios informacijos tiekėjo pasiūlyme nėra.</w:t>
      </w:r>
    </w:p>
    <w:p w:rsidR="009E527A" w:rsidRPr="004527EC" w:rsidRDefault="005778FD" w:rsidP="009E527A">
      <w:pPr>
        <w:ind w:firstLine="720"/>
        <w:jc w:val="both"/>
        <w:rPr>
          <w:lang w:val="lt-LT"/>
        </w:rPr>
      </w:pPr>
      <w:r>
        <w:rPr>
          <w:lang w:val="lt-LT"/>
        </w:rPr>
        <w:t>5.17. Perkantysis subjektas</w:t>
      </w:r>
      <w:r w:rsidR="009E527A" w:rsidRPr="004527EC">
        <w:rPr>
          <w:lang w:val="lt-LT"/>
        </w:rPr>
        <w:t xml:space="preserve"> reikalauja, kad pasiūlymas </w:t>
      </w:r>
      <w:r w:rsidR="009E527A" w:rsidRPr="004527EC">
        <w:rPr>
          <w:iCs/>
          <w:lang w:val="lt-LT"/>
        </w:rPr>
        <w:t>turi galioti</w:t>
      </w:r>
      <w:r w:rsidR="00AC3582">
        <w:rPr>
          <w:b/>
          <w:iCs/>
          <w:lang w:val="lt-LT"/>
        </w:rPr>
        <w:t xml:space="preserve"> 6</w:t>
      </w:r>
      <w:r w:rsidR="009E527A" w:rsidRPr="004527EC">
        <w:rPr>
          <w:b/>
          <w:iCs/>
          <w:lang w:val="lt-LT"/>
        </w:rPr>
        <w:t>0</w:t>
      </w:r>
      <w:r w:rsidR="009E527A" w:rsidRPr="004527EC">
        <w:rPr>
          <w:iCs/>
          <w:lang w:val="lt-LT"/>
        </w:rPr>
        <w:t xml:space="preserve"> dienų nuo pasiūlymų pateikimo galutinio termino dienos.</w:t>
      </w:r>
      <w:r w:rsidR="009E527A" w:rsidRPr="004527EC">
        <w:rPr>
          <w:lang w:val="lt-LT"/>
        </w:rPr>
        <w:t xml:space="preserve"> </w:t>
      </w:r>
      <w:r w:rsidR="009E527A" w:rsidRPr="004527EC">
        <w:rPr>
          <w:lang w:val="lt-LT" w:eastAsia="lt-LT"/>
        </w:rPr>
        <w:t>Jeigu pasiūlyme nenurodytas jo galiojimo laikas, laikoma, kad pasiūlymas galioja tiek, kiek nustatyta pirkimo dokumentuose. Jei pasiūlyme nurodytas pasiūlymo galiojimo terminas yra trumpesnis, nei nurodyta pirkimo dokumentuose, laikoma, kad pasiūlymas neatitinka nustatytų reikalavimų.</w:t>
      </w:r>
    </w:p>
    <w:p w:rsidR="009E527A" w:rsidRPr="004527EC" w:rsidRDefault="005778FD" w:rsidP="009E527A">
      <w:pPr>
        <w:pStyle w:val="Pagrindiniotekstotrauka"/>
        <w:ind w:left="0" w:firstLine="720"/>
        <w:jc w:val="both"/>
        <w:rPr>
          <w:lang w:val="lt-LT"/>
        </w:rPr>
      </w:pPr>
      <w:r>
        <w:rPr>
          <w:lang w:val="lt-LT"/>
        </w:rPr>
        <w:t>5.18. Perkantysis</w:t>
      </w:r>
      <w:r w:rsidR="009E527A" w:rsidRPr="004527EC">
        <w:rPr>
          <w:lang w:val="lt-LT"/>
        </w:rPr>
        <w:t xml:space="preserve"> </w:t>
      </w:r>
      <w:r>
        <w:rPr>
          <w:lang w:val="lt-LT"/>
        </w:rPr>
        <w:t>subjektas</w:t>
      </w:r>
      <w:r w:rsidR="009E527A" w:rsidRPr="004527EC">
        <w:rPr>
          <w:lang w:val="lt-LT"/>
        </w:rPr>
        <w:t xml:space="preserve"> turi teisę pratęsti pasiūlymų pateikimo galutinį terminą. Apie naują pasiūly</w:t>
      </w:r>
      <w:r>
        <w:rPr>
          <w:lang w:val="lt-LT"/>
        </w:rPr>
        <w:t>mų pateikimo terminą Perkantysis</w:t>
      </w:r>
      <w:r w:rsidR="009E527A" w:rsidRPr="004527EC">
        <w:rPr>
          <w:lang w:val="lt-LT"/>
        </w:rPr>
        <w:t xml:space="preserve"> </w:t>
      </w:r>
      <w:r>
        <w:rPr>
          <w:lang w:val="lt-LT"/>
        </w:rPr>
        <w:t>subjektas</w:t>
      </w:r>
      <w:r w:rsidR="009E527A" w:rsidRPr="004527EC">
        <w:rPr>
          <w:lang w:val="lt-LT"/>
        </w:rPr>
        <w:t xml:space="preserve"> CVP IS sistemos priemonėmis praneša visiems suinteresuotumą pirkimui pareiškusiems Tiekėjams bei paskelbia apie tai viešai CVP IS ten pat, kur buvo paskelbti pirkimo dokumentai. </w:t>
      </w:r>
    </w:p>
    <w:p w:rsidR="009E527A" w:rsidRPr="004527EC" w:rsidRDefault="009E527A" w:rsidP="009E527A">
      <w:pPr>
        <w:ind w:firstLine="720"/>
        <w:jc w:val="both"/>
        <w:rPr>
          <w:lang w:val="lt-LT"/>
        </w:rPr>
      </w:pPr>
      <w:r w:rsidRPr="004527EC">
        <w:rPr>
          <w:lang w:val="lt-LT"/>
        </w:rPr>
        <w:t>5.19. Tiekė</w:t>
      </w:r>
      <w:r w:rsidR="00B22A57">
        <w:rPr>
          <w:lang w:val="lt-LT"/>
        </w:rPr>
        <w:t>jas, kol nesibaigė Perkančiojo</w:t>
      </w:r>
      <w:r w:rsidRPr="004527EC">
        <w:rPr>
          <w:lang w:val="lt-LT"/>
        </w:rPr>
        <w:t xml:space="preserve"> </w:t>
      </w:r>
      <w:r w:rsidR="00B22A57">
        <w:rPr>
          <w:lang w:val="lt-LT"/>
        </w:rPr>
        <w:t>subjekto</w:t>
      </w:r>
      <w:r w:rsidRPr="004527EC">
        <w:rPr>
          <w:lang w:val="lt-LT"/>
        </w:rPr>
        <w:t xml:space="preserve"> nustatytas pasiūlymų pateikimo galutinis terminas, turi teisę CVP IS priemonėmis pakeisti arba atšaukti savo pasiūlymą. Toks pakeitimas arba pranešimas, kad pasiūlymas atšaukiamas, pripažįstamas galioja</w:t>
      </w:r>
      <w:r w:rsidR="00B22A57">
        <w:rPr>
          <w:lang w:val="lt-LT"/>
        </w:rPr>
        <w:t>nčiu, jeigu Perkantysis</w:t>
      </w:r>
      <w:r w:rsidRPr="004527EC">
        <w:rPr>
          <w:lang w:val="lt-LT"/>
        </w:rPr>
        <w:t xml:space="preserve"> </w:t>
      </w:r>
      <w:r w:rsidR="00B22A57">
        <w:rPr>
          <w:lang w:val="lt-LT"/>
        </w:rPr>
        <w:t>subjektas</w:t>
      </w:r>
      <w:r w:rsidRPr="004527EC">
        <w:rPr>
          <w:lang w:val="lt-LT"/>
        </w:rPr>
        <w:t xml:space="preserve"> jį gauna pateiktą CVP IS priemonėmis iki pasiūlymų pateikimo termino pabaigos.</w:t>
      </w:r>
    </w:p>
    <w:p w:rsidR="009E527A" w:rsidRPr="004527EC" w:rsidRDefault="00B22A57" w:rsidP="009E527A">
      <w:pPr>
        <w:ind w:firstLine="720"/>
        <w:jc w:val="both"/>
        <w:rPr>
          <w:lang w:val="lt-LT"/>
        </w:rPr>
      </w:pPr>
      <w:r>
        <w:rPr>
          <w:lang w:val="lt-LT"/>
        </w:rPr>
        <w:t>5.20. Perkantysis subjektas</w:t>
      </w:r>
      <w:r w:rsidR="009E527A" w:rsidRPr="004527EC">
        <w:rPr>
          <w:lang w:val="lt-LT"/>
        </w:rPr>
        <w:t xml:space="preserve"> neatsako už vėlavimus ar kitus nenumatytus atvejus, dėl kurių pasiūlymai elektroninėmis priemonėmis nebuvo gauti ar buvo gauti pavėluotai. Tiekėjui CVP IS pr</w:t>
      </w:r>
      <w:r>
        <w:rPr>
          <w:lang w:val="lt-LT"/>
        </w:rPr>
        <w:t>iemonėmis paprašius, Perkantysis subjektas</w:t>
      </w:r>
      <w:r w:rsidR="009E527A" w:rsidRPr="004527EC">
        <w:rPr>
          <w:lang w:val="lt-LT"/>
        </w:rPr>
        <w:t xml:space="preserve"> CVP IS susirašinėjimo priemonėmis patvirtina, kad Tiekėjo pasiūlymas yra gautas, nurodo gavimo dieną, valandą ir minutę.</w:t>
      </w:r>
    </w:p>
    <w:p w:rsidR="009E527A" w:rsidRPr="004527EC" w:rsidRDefault="00B22A57" w:rsidP="009E527A">
      <w:pPr>
        <w:ind w:firstLine="720"/>
        <w:jc w:val="both"/>
        <w:rPr>
          <w:lang w:val="lt-LT"/>
        </w:rPr>
      </w:pPr>
      <w:r>
        <w:rPr>
          <w:lang w:val="lt-LT"/>
        </w:rPr>
        <w:t>5.21. Perkantysis subjektas</w:t>
      </w:r>
      <w:r w:rsidR="009E527A" w:rsidRPr="004527EC">
        <w:rPr>
          <w:lang w:val="lt-LT"/>
        </w:rPr>
        <w:t xml:space="preserve"> </w:t>
      </w:r>
      <w:r w:rsidR="009E527A" w:rsidRPr="004527EC">
        <w:rPr>
          <w:lang w:val="lt-LT" w:eastAsia="lt-LT"/>
        </w:rPr>
        <w:t>neatlygina Tiekėjams išlaidų, patirtų rengiant ir pateikiant pasiūlymus.</w:t>
      </w:r>
    </w:p>
    <w:p w:rsidR="009E527A" w:rsidRPr="004527EC" w:rsidRDefault="009E527A" w:rsidP="009E527A">
      <w:pPr>
        <w:ind w:firstLine="720"/>
        <w:jc w:val="both"/>
        <w:rPr>
          <w:lang w:val="lt-LT" w:eastAsia="lt-LT"/>
        </w:rPr>
      </w:pPr>
      <w:r w:rsidRPr="004527EC">
        <w:rPr>
          <w:lang w:val="lt-LT" w:eastAsia="lt-LT"/>
        </w:rPr>
        <w:t xml:space="preserve">5.22. Tiekėjams nėra leidžiama pateikti alternatyvių pasiūlymų. Tiekėjui pateikus alternatyvų pasiūlymą, jo pasiūlymas ir alternatyvus pasiūlymas (alternatyvūs pasiūlymai) bus </w:t>
      </w:r>
      <w:r w:rsidRPr="004527EC">
        <w:rPr>
          <w:lang w:val="lt-LT" w:eastAsia="lt-LT"/>
        </w:rPr>
        <w:lastRenderedPageBreak/>
        <w:t>atmesti. Alternatyviu pasiūlymu yra laikomas toks pasiūlymas, kuriuo yra siūlomos kitokios pirkimo sąlygos, nei nustatyta pirkimo dokumentuose.</w:t>
      </w:r>
    </w:p>
    <w:p w:rsidR="009E527A" w:rsidRPr="004527EC" w:rsidRDefault="009E527A" w:rsidP="009E527A">
      <w:pPr>
        <w:ind w:firstLine="720"/>
        <w:jc w:val="both"/>
        <w:rPr>
          <w:lang w:val="lt-LT" w:eastAsia="lt-LT"/>
        </w:rPr>
      </w:pPr>
      <w:r w:rsidRPr="004527EC">
        <w:rPr>
          <w:lang w:val="lt-LT" w:eastAsia="lt-LT"/>
        </w:rPr>
        <w:t>5.23. Tiekėjas, pateikdamas pasiūlymą deklaruoja, kad</w:t>
      </w:r>
      <w:r w:rsidR="00B22A57">
        <w:rPr>
          <w:lang w:val="lt-LT" w:eastAsia="lt-LT"/>
        </w:rPr>
        <w:t xml:space="preserve"> kopijos yra tikros. Perkantysis</w:t>
      </w:r>
      <w:r w:rsidRPr="004527EC">
        <w:rPr>
          <w:lang w:val="lt-LT" w:eastAsia="lt-LT"/>
        </w:rPr>
        <w:t xml:space="preserve"> </w:t>
      </w:r>
      <w:r w:rsidR="00B22A57">
        <w:rPr>
          <w:lang w:val="lt-LT" w:eastAsia="lt-LT"/>
        </w:rPr>
        <w:t>subjektas</w:t>
      </w:r>
      <w:r w:rsidRPr="004527EC">
        <w:rPr>
          <w:lang w:val="lt-LT" w:eastAsia="lt-LT"/>
        </w:rPr>
        <w:t xml:space="preserve"> pasilieka sau teisę prašyti dokumentų originalų.</w:t>
      </w:r>
    </w:p>
    <w:p w:rsidR="009E527A" w:rsidRPr="004527EC" w:rsidRDefault="009E527A" w:rsidP="009E527A">
      <w:pPr>
        <w:ind w:firstLine="720"/>
        <w:jc w:val="center"/>
        <w:rPr>
          <w:b/>
          <w:lang w:val="lt-LT"/>
        </w:rPr>
      </w:pPr>
    </w:p>
    <w:p w:rsidR="009E527A" w:rsidRPr="004527EC" w:rsidRDefault="009E527A" w:rsidP="009E527A">
      <w:pPr>
        <w:pStyle w:val="Pagrindinistekstas3"/>
        <w:jc w:val="center"/>
        <w:rPr>
          <w:b/>
          <w:sz w:val="24"/>
        </w:rPr>
      </w:pPr>
      <w:r w:rsidRPr="004527EC">
        <w:rPr>
          <w:b/>
          <w:sz w:val="24"/>
        </w:rPr>
        <w:t>VI. PASIŪLYMŲ GALIOJIMO IR PIRKIMO SUTARTIES ĮVYKDYMO UŽTIKRINIMO REIKALAVIMAI</w:t>
      </w:r>
    </w:p>
    <w:p w:rsidR="009E527A" w:rsidRPr="004527EC" w:rsidRDefault="009E527A" w:rsidP="009E527A">
      <w:pPr>
        <w:jc w:val="both"/>
        <w:rPr>
          <w:lang w:val="lt-LT"/>
        </w:rPr>
      </w:pPr>
    </w:p>
    <w:p w:rsidR="002609B1" w:rsidRPr="004527EC" w:rsidRDefault="002609B1" w:rsidP="002609B1">
      <w:pPr>
        <w:jc w:val="both"/>
        <w:rPr>
          <w:lang w:val="lt-LT"/>
        </w:rPr>
      </w:pPr>
    </w:p>
    <w:p w:rsidR="002609B1" w:rsidRPr="004527EC" w:rsidRDefault="00B22A57" w:rsidP="002609B1">
      <w:pPr>
        <w:ind w:firstLine="720"/>
        <w:jc w:val="both"/>
        <w:rPr>
          <w:lang w:val="lt-LT"/>
        </w:rPr>
      </w:pPr>
      <w:r>
        <w:rPr>
          <w:lang w:val="lt-LT"/>
        </w:rPr>
        <w:t>6.1. Perkantysis subjektas</w:t>
      </w:r>
      <w:r w:rsidR="002609B1" w:rsidRPr="004527EC">
        <w:rPr>
          <w:lang w:val="lt-LT"/>
        </w:rPr>
        <w:t xml:space="preserve"> nereikalauja pasiūlymų galiojimo ir pirkimo sutarties įvykdymo užtikrinimo.</w:t>
      </w:r>
    </w:p>
    <w:p w:rsidR="002609B1" w:rsidRPr="004527EC" w:rsidRDefault="002609B1" w:rsidP="002609B1">
      <w:pPr>
        <w:jc w:val="both"/>
        <w:rPr>
          <w:lang w:val="lt-LT"/>
        </w:rPr>
      </w:pPr>
    </w:p>
    <w:p w:rsidR="009E527A" w:rsidRPr="004527EC" w:rsidRDefault="009E527A" w:rsidP="009E527A">
      <w:pPr>
        <w:pStyle w:val="WW-Default"/>
        <w:tabs>
          <w:tab w:val="left" w:pos="709"/>
        </w:tabs>
        <w:suppressAutoHyphens w:val="0"/>
        <w:spacing w:line="240" w:lineRule="auto"/>
        <w:rPr>
          <w:rFonts w:eastAsia="Times New Roman"/>
          <w:lang w:eastAsia="en-US"/>
        </w:rPr>
      </w:pPr>
      <w:r w:rsidRPr="004527EC">
        <w:rPr>
          <w:rFonts w:eastAsia="Times New Roman"/>
          <w:lang w:eastAsia="en-US"/>
        </w:rPr>
        <w:tab/>
      </w:r>
    </w:p>
    <w:p w:rsidR="009E527A" w:rsidRPr="004527EC" w:rsidRDefault="009E527A" w:rsidP="009E527A">
      <w:pPr>
        <w:pStyle w:val="WW-Default"/>
        <w:tabs>
          <w:tab w:val="left" w:pos="709"/>
        </w:tabs>
        <w:suppressAutoHyphens w:val="0"/>
        <w:spacing w:line="240" w:lineRule="auto"/>
        <w:jc w:val="center"/>
        <w:rPr>
          <w:b/>
        </w:rPr>
      </w:pPr>
      <w:r w:rsidRPr="004527EC">
        <w:rPr>
          <w:b/>
        </w:rPr>
        <w:t>VII. PIRKIMO DOKUMENTŲ PAAIŠKINIMAS IR PATIKSLINIMAS</w:t>
      </w:r>
    </w:p>
    <w:p w:rsidR="009E527A" w:rsidRPr="004527EC" w:rsidRDefault="009E527A" w:rsidP="009E527A">
      <w:pPr>
        <w:jc w:val="both"/>
        <w:rPr>
          <w:lang w:val="lt-LT"/>
        </w:rPr>
      </w:pPr>
    </w:p>
    <w:p w:rsidR="009E527A" w:rsidRPr="004527EC" w:rsidRDefault="009E527A" w:rsidP="009E527A">
      <w:pPr>
        <w:ind w:firstLine="720"/>
        <w:jc w:val="both"/>
        <w:rPr>
          <w:lang w:val="lt-LT"/>
        </w:rPr>
      </w:pPr>
      <w:r w:rsidRPr="004527EC">
        <w:rPr>
          <w:lang w:val="lt-LT" w:eastAsia="lt-LT"/>
        </w:rPr>
        <w:t>7.1. Konkurso sąlygos gali būti paaiškinamos, patikslinamos Tiekėjų inici</w:t>
      </w:r>
      <w:r w:rsidR="009F2E55">
        <w:rPr>
          <w:lang w:val="lt-LT" w:eastAsia="lt-LT"/>
        </w:rPr>
        <w:t>atyva, kreipiantis į Perkant</w:t>
      </w:r>
      <w:r w:rsidR="00B22A57">
        <w:rPr>
          <w:lang w:val="lt-LT" w:eastAsia="lt-LT"/>
        </w:rPr>
        <w:t>į subjektą</w:t>
      </w:r>
      <w:r w:rsidRPr="004527EC">
        <w:rPr>
          <w:lang w:val="lt-LT" w:eastAsia="lt-LT"/>
        </w:rPr>
        <w:t xml:space="preserve">  tik CVP IS susirašinėjimo priemonėmis. Prašymai paaiškinti konkurso sąlygas g</w:t>
      </w:r>
      <w:r w:rsidR="00B22A57">
        <w:rPr>
          <w:lang w:val="lt-LT" w:eastAsia="lt-LT"/>
        </w:rPr>
        <w:t>ali būti pateikiami Perkančiajam subjektui</w:t>
      </w:r>
      <w:r w:rsidRPr="004527EC">
        <w:rPr>
          <w:lang w:val="lt-LT" w:eastAsia="lt-LT"/>
        </w:rPr>
        <w:t xml:space="preserve"> ne mažiau kaip likus </w:t>
      </w:r>
      <w:r w:rsidRPr="004527EC">
        <w:rPr>
          <w:b/>
          <w:bCs/>
          <w:lang w:val="lt-LT" w:eastAsia="lt-LT"/>
        </w:rPr>
        <w:t>4 darbo dienoms iki pasiūlymų pateikimo termino pabaigos</w:t>
      </w:r>
      <w:r w:rsidRPr="004527EC">
        <w:rPr>
          <w:lang w:val="lt-LT" w:eastAsia="lt-LT"/>
        </w:rPr>
        <w:t>. PO</w:t>
      </w:r>
      <w:r w:rsidRPr="004527EC">
        <w:rPr>
          <w:lang w:val="lt-LT"/>
        </w:rPr>
        <w:t xml:space="preserve"> į gautą prašymą atsako ne vėliau kaip per 3 darbo dienas nuo jo gavimo dienos nenurodydama, iš ko gavo prašymą.</w:t>
      </w:r>
    </w:p>
    <w:p w:rsidR="009E527A" w:rsidRPr="004527EC" w:rsidRDefault="009E527A" w:rsidP="009E527A">
      <w:pPr>
        <w:ind w:firstLine="720"/>
        <w:jc w:val="both"/>
        <w:rPr>
          <w:lang w:val="lt-LT" w:eastAsia="lt-LT"/>
        </w:rPr>
      </w:pPr>
      <w:r w:rsidRPr="004527EC">
        <w:rPr>
          <w:lang w:val="lt-LT" w:eastAsia="lt-LT"/>
        </w:rPr>
        <w:t>7.2. Nesibaigus pasiūlym</w:t>
      </w:r>
      <w:r w:rsidR="00B22A57">
        <w:rPr>
          <w:lang w:val="lt-LT" w:eastAsia="lt-LT"/>
        </w:rPr>
        <w:t>ų pateikimo terminui Perkantysis subjektas</w:t>
      </w:r>
      <w:r w:rsidRPr="004527EC">
        <w:rPr>
          <w:lang w:val="lt-LT" w:eastAsia="lt-LT"/>
        </w:rPr>
        <w:t xml:space="preserve"> turi teisę savo iniciatyva paaiškinti, patikslinti konkurso sąlygas CVP IS priemonėmis, </w:t>
      </w:r>
      <w:r w:rsidRPr="004527EC">
        <w:rPr>
          <w:lang w:val="lt-LT"/>
        </w:rPr>
        <w:t>tačiau tikslinant negali būti keičiama paskelbta informacija. Tokie paaiškinimai (patikslinimai) skelbiami Centrinėje viešųjų pirkimų sistemoje ne vėliau kaip likus 1 darbo dienai iki pasiūlymų pateikimo termino pabaigos.</w:t>
      </w:r>
    </w:p>
    <w:p w:rsidR="009E527A" w:rsidRPr="004527EC" w:rsidRDefault="009E527A" w:rsidP="009E527A">
      <w:pPr>
        <w:ind w:firstLine="720"/>
        <w:jc w:val="both"/>
        <w:rPr>
          <w:lang w:val="lt-LT" w:eastAsia="lt-LT"/>
        </w:rPr>
      </w:pPr>
      <w:r w:rsidRPr="004527EC">
        <w:rPr>
          <w:lang w:val="lt-LT" w:eastAsia="lt-LT"/>
        </w:rPr>
        <w:t>7.3. Atsakydama į kiekvieno Tiekėjo CVP IS priemonėmis pateiktą prašymą paaiškinti konkurso sąlygas, jeigu jis buvo pateiktas nepasibaigus šių konkurso sąlygų 7.1 punkte nurodytam terminui, arba aiškindama, tikslindama konkurso sąly</w:t>
      </w:r>
      <w:r w:rsidR="00B22A57">
        <w:rPr>
          <w:lang w:val="lt-LT" w:eastAsia="lt-LT"/>
        </w:rPr>
        <w:t>gas savo iniciatyva, perkantysis subjektas</w:t>
      </w:r>
      <w:r w:rsidRPr="004527EC">
        <w:rPr>
          <w:lang w:val="lt-LT" w:eastAsia="lt-LT"/>
        </w:rPr>
        <w:t xml:space="preserve"> turi paaiškinimus, patikslinimus paskelbti CVP IS priemonėmis ne vėliau kaip likus 1 darbo dienai iki pasiūlymų pateikimo termino pabaigos.</w:t>
      </w:r>
    </w:p>
    <w:p w:rsidR="009E527A" w:rsidRPr="004527EC" w:rsidRDefault="009E527A" w:rsidP="009E527A">
      <w:pPr>
        <w:ind w:firstLine="720"/>
        <w:jc w:val="both"/>
        <w:rPr>
          <w:lang w:val="lt-LT" w:eastAsia="lt-LT"/>
        </w:rPr>
      </w:pPr>
      <w:r w:rsidRPr="004527EC">
        <w:rPr>
          <w:lang w:val="lt-LT" w:eastAsia="lt-LT"/>
        </w:rPr>
        <w:t xml:space="preserve">7.4. Pirkimo </w:t>
      </w:r>
      <w:r w:rsidR="008C3548">
        <w:rPr>
          <w:lang w:val="lt-LT" w:eastAsia="lt-LT"/>
        </w:rPr>
        <w:t>komisija</w:t>
      </w:r>
      <w:r w:rsidRPr="004527EC">
        <w:rPr>
          <w:lang w:val="lt-LT" w:eastAsia="lt-LT"/>
        </w:rPr>
        <w:t>, paaiškin</w:t>
      </w:r>
      <w:r w:rsidR="008C3548">
        <w:rPr>
          <w:lang w:val="lt-LT" w:eastAsia="lt-LT"/>
        </w:rPr>
        <w:t>dama ar patikslindama</w:t>
      </w:r>
      <w:r w:rsidRPr="004527EC">
        <w:rPr>
          <w:lang w:val="lt-LT" w:eastAsia="lt-LT"/>
        </w:rPr>
        <w:t xml:space="preserve"> pirkimo dokumentus, privalo užtikrinti Tiekėjų anonimiškumą, t.y. privalo užtikrinti, kad Tiekėjas nesužinotų kitų Tiekėjų, dalyvaujančių pirkimo procedūrose, pavadinimų ir kitų rekvizitų.</w:t>
      </w:r>
    </w:p>
    <w:p w:rsidR="009E527A" w:rsidRPr="004527EC" w:rsidRDefault="00411621" w:rsidP="009E527A">
      <w:pPr>
        <w:ind w:firstLine="720"/>
        <w:jc w:val="both"/>
        <w:rPr>
          <w:lang w:val="lt-LT" w:eastAsia="lt-LT"/>
        </w:rPr>
      </w:pPr>
      <w:r>
        <w:rPr>
          <w:lang w:val="lt-LT" w:eastAsia="lt-LT"/>
        </w:rPr>
        <w:t>7.5. Perkantysis subjektas</w:t>
      </w:r>
      <w:r w:rsidR="009E527A" w:rsidRPr="004527EC">
        <w:rPr>
          <w:lang w:val="lt-LT" w:eastAsia="lt-LT"/>
        </w:rPr>
        <w:t xml:space="preserve"> nerengs susitikimų su Tiekėjais dėl pirkimo dokumentų paaiškinimų.</w:t>
      </w:r>
    </w:p>
    <w:p w:rsidR="009E527A" w:rsidRPr="004527EC" w:rsidRDefault="009E527A" w:rsidP="009E527A">
      <w:pPr>
        <w:ind w:firstLine="720"/>
        <w:jc w:val="both"/>
        <w:rPr>
          <w:lang w:val="lt-LT" w:eastAsia="lt-LT"/>
        </w:rPr>
      </w:pPr>
      <w:r w:rsidRPr="004527EC">
        <w:rPr>
          <w:lang w:val="lt-LT" w:eastAsia="lt-LT"/>
        </w:rPr>
        <w:t>7.6. Bet kokia informacija, konkurso sąlygų paaiškinimai, pr</w:t>
      </w:r>
      <w:r w:rsidR="00411621">
        <w:rPr>
          <w:lang w:val="lt-LT" w:eastAsia="lt-LT"/>
        </w:rPr>
        <w:t>anešimai ar kitais Perkančiojo subjekto</w:t>
      </w:r>
      <w:r w:rsidRPr="004527EC">
        <w:rPr>
          <w:lang w:val="lt-LT" w:eastAsia="lt-LT"/>
        </w:rPr>
        <w:t xml:space="preserve"> ir Tiekėjo susirašinėjimas yra vykdomas tik CVP IS susirašinėjimo priemonėmis.</w:t>
      </w:r>
    </w:p>
    <w:p w:rsidR="009E527A" w:rsidRPr="004527EC" w:rsidRDefault="009E527A" w:rsidP="009E527A">
      <w:pPr>
        <w:ind w:firstLine="720"/>
        <w:jc w:val="both"/>
        <w:rPr>
          <w:lang w:val="lt-LT"/>
        </w:rPr>
      </w:pPr>
    </w:p>
    <w:p w:rsidR="009E527A" w:rsidRPr="004527EC" w:rsidRDefault="009E527A" w:rsidP="009E527A">
      <w:pPr>
        <w:pStyle w:val="Pagrindinistekstas3"/>
        <w:jc w:val="center"/>
        <w:rPr>
          <w:b/>
          <w:sz w:val="24"/>
        </w:rPr>
      </w:pPr>
      <w:r w:rsidRPr="004527EC">
        <w:rPr>
          <w:b/>
          <w:sz w:val="24"/>
        </w:rPr>
        <w:t>VIII. SUSIPAŽINIMAS SU ELEKTRONINĖMIS PRIEMONĖMIS PATEIKTAIS PASIŪLYMAIS</w:t>
      </w:r>
    </w:p>
    <w:p w:rsidR="009E527A" w:rsidRPr="004527EC" w:rsidRDefault="009E527A" w:rsidP="009E527A">
      <w:pPr>
        <w:jc w:val="both"/>
        <w:rPr>
          <w:lang w:val="lt-LT"/>
        </w:rPr>
      </w:pPr>
    </w:p>
    <w:p w:rsidR="009E527A" w:rsidRPr="004527EC" w:rsidRDefault="009E527A" w:rsidP="009E527A">
      <w:pPr>
        <w:ind w:firstLine="720"/>
        <w:jc w:val="both"/>
        <w:rPr>
          <w:b/>
          <w:bCs/>
          <w:lang w:val="lt-LT"/>
        </w:rPr>
      </w:pPr>
      <w:r w:rsidRPr="00A67CD6">
        <w:rPr>
          <w:lang w:val="lt-LT"/>
        </w:rPr>
        <w:t xml:space="preserve">8.1. Susipažinimas su elektroninėmis priemonėmis pateiktais Tiekėjų pasiūlymais vykdys Pirkimų </w:t>
      </w:r>
      <w:r w:rsidR="00411621">
        <w:rPr>
          <w:lang w:val="lt-LT"/>
        </w:rPr>
        <w:t>komisija</w:t>
      </w:r>
      <w:r w:rsidRPr="00A67CD6">
        <w:rPr>
          <w:lang w:val="lt-LT"/>
        </w:rPr>
        <w:t>, adresu</w:t>
      </w:r>
      <w:r w:rsidR="00AC3582">
        <w:rPr>
          <w:b/>
          <w:bCs/>
          <w:lang w:val="lt-LT"/>
        </w:rPr>
        <w:t xml:space="preserve"> Kvėdarnos g. 4, </w:t>
      </w:r>
      <w:proofErr w:type="spellStart"/>
      <w:r w:rsidR="00AC3582">
        <w:rPr>
          <w:b/>
          <w:bCs/>
          <w:lang w:val="lt-LT"/>
        </w:rPr>
        <w:t>Vatušių</w:t>
      </w:r>
      <w:proofErr w:type="spellEnd"/>
      <w:r w:rsidR="00AC3582">
        <w:rPr>
          <w:b/>
          <w:bCs/>
          <w:lang w:val="lt-LT"/>
        </w:rPr>
        <w:t xml:space="preserve"> </w:t>
      </w:r>
      <w:proofErr w:type="spellStart"/>
      <w:r w:rsidR="00AC3582">
        <w:rPr>
          <w:b/>
          <w:bCs/>
          <w:lang w:val="lt-LT"/>
        </w:rPr>
        <w:t>k</w:t>
      </w:r>
      <w:proofErr w:type="spellEnd"/>
      <w:r w:rsidR="00AC3582">
        <w:rPr>
          <w:b/>
          <w:bCs/>
          <w:lang w:val="lt-LT"/>
        </w:rPr>
        <w:t>., Rietavo savivaldybė 2019</w:t>
      </w:r>
      <w:r w:rsidRPr="00A67CD6">
        <w:rPr>
          <w:b/>
          <w:bCs/>
          <w:lang w:val="lt-LT"/>
        </w:rPr>
        <w:t xml:space="preserve"> m. </w:t>
      </w:r>
      <w:r w:rsidR="009D2E23">
        <w:rPr>
          <w:b/>
          <w:bCs/>
          <w:lang w:val="lt-LT"/>
        </w:rPr>
        <w:t>09</w:t>
      </w:r>
      <w:r w:rsidR="00740983">
        <w:rPr>
          <w:b/>
          <w:bCs/>
          <w:lang w:val="lt-LT"/>
        </w:rPr>
        <w:t xml:space="preserve"> </w:t>
      </w:r>
      <w:proofErr w:type="spellStart"/>
      <w:r w:rsidR="00AC3582">
        <w:rPr>
          <w:b/>
          <w:bCs/>
          <w:lang w:val="lt-LT"/>
        </w:rPr>
        <w:t>mėn</w:t>
      </w:r>
      <w:proofErr w:type="spellEnd"/>
      <w:r w:rsidR="00AC3582">
        <w:rPr>
          <w:b/>
          <w:bCs/>
          <w:lang w:val="lt-LT"/>
        </w:rPr>
        <w:t xml:space="preserve">. </w:t>
      </w:r>
      <w:r w:rsidR="009D2E23">
        <w:rPr>
          <w:b/>
          <w:bCs/>
          <w:lang w:val="lt-LT"/>
        </w:rPr>
        <w:t>03</w:t>
      </w:r>
      <w:r w:rsidR="00AC3582">
        <w:rPr>
          <w:b/>
          <w:bCs/>
          <w:lang w:val="lt-LT"/>
        </w:rPr>
        <w:t>d.</w:t>
      </w:r>
      <w:r w:rsidRPr="00A67CD6">
        <w:rPr>
          <w:b/>
          <w:bCs/>
          <w:lang w:val="lt-LT"/>
        </w:rPr>
        <w:t xml:space="preserve">., 10 val. </w:t>
      </w:r>
      <w:r w:rsidR="00740983">
        <w:rPr>
          <w:b/>
          <w:bCs/>
          <w:lang w:val="lt-LT"/>
        </w:rPr>
        <w:t>45</w:t>
      </w:r>
      <w:r w:rsidRPr="00A67CD6">
        <w:rPr>
          <w:b/>
          <w:bCs/>
          <w:lang w:val="lt-LT"/>
        </w:rPr>
        <w:t xml:space="preserve"> </w:t>
      </w:r>
      <w:proofErr w:type="spellStart"/>
      <w:r w:rsidRPr="00A67CD6">
        <w:rPr>
          <w:b/>
          <w:bCs/>
          <w:lang w:val="lt-LT"/>
        </w:rPr>
        <w:t>min</w:t>
      </w:r>
      <w:proofErr w:type="spellEnd"/>
      <w:r w:rsidRPr="00A67CD6">
        <w:rPr>
          <w:b/>
          <w:bCs/>
          <w:lang w:val="lt-LT"/>
        </w:rPr>
        <w:t>.</w:t>
      </w:r>
    </w:p>
    <w:p w:rsidR="009E527A" w:rsidRPr="00411CC0" w:rsidRDefault="009E527A" w:rsidP="009E527A">
      <w:pPr>
        <w:ind w:firstLine="720"/>
        <w:jc w:val="both"/>
        <w:rPr>
          <w:lang w:val="lt-LT"/>
        </w:rPr>
      </w:pPr>
      <w:r w:rsidRPr="004527EC">
        <w:rPr>
          <w:lang w:val="lt-LT"/>
        </w:rPr>
        <w:t xml:space="preserve">8.2. Pirkimų </w:t>
      </w:r>
      <w:r w:rsidR="00411621">
        <w:rPr>
          <w:lang w:val="lt-LT"/>
        </w:rPr>
        <w:t>komisijos</w:t>
      </w:r>
      <w:r w:rsidRPr="004527EC">
        <w:rPr>
          <w:lang w:val="lt-LT"/>
        </w:rPr>
        <w:t xml:space="preserve"> pirminio susipažinimo su CVP IS priemonėmis teiktais pasiūlymais procedūroje </w:t>
      </w:r>
      <w:r w:rsidRPr="00411CC0">
        <w:rPr>
          <w:b/>
          <w:bCs/>
          <w:lang w:val="lt-LT"/>
        </w:rPr>
        <w:t>Tiekėjai nedalyvauja.</w:t>
      </w:r>
    </w:p>
    <w:p w:rsidR="009E527A" w:rsidRPr="00411CC0" w:rsidRDefault="009E527A" w:rsidP="009E527A">
      <w:pPr>
        <w:ind w:firstLine="720"/>
        <w:jc w:val="both"/>
        <w:rPr>
          <w:lang w:val="lt-LT"/>
        </w:rPr>
      </w:pPr>
    </w:p>
    <w:p w:rsidR="009E527A" w:rsidRPr="004527EC" w:rsidRDefault="009E527A" w:rsidP="009E527A">
      <w:pPr>
        <w:jc w:val="center"/>
        <w:rPr>
          <w:b/>
          <w:bCs/>
          <w:lang w:val="lt-LT"/>
        </w:rPr>
      </w:pPr>
      <w:r w:rsidRPr="004527EC">
        <w:rPr>
          <w:b/>
          <w:bCs/>
          <w:spacing w:val="-8"/>
          <w:lang w:val="lt-LT"/>
        </w:rPr>
        <w:t xml:space="preserve">IX. PASIŪLYMŲ </w:t>
      </w:r>
      <w:r w:rsidRPr="004527EC">
        <w:rPr>
          <w:b/>
          <w:bCs/>
          <w:lang w:val="lt-LT"/>
        </w:rPr>
        <w:t>NAGRINĖJIMAS, PASIŪLYMŲ ATMETIMO PRIEŽASTYS</w:t>
      </w:r>
    </w:p>
    <w:p w:rsidR="009E527A" w:rsidRPr="004527EC" w:rsidRDefault="009E527A" w:rsidP="009E527A">
      <w:pPr>
        <w:jc w:val="both"/>
        <w:rPr>
          <w:lang w:val="lt-LT"/>
        </w:rPr>
      </w:pPr>
    </w:p>
    <w:p w:rsidR="009E527A" w:rsidRPr="004527EC" w:rsidRDefault="009E527A" w:rsidP="009E527A">
      <w:pPr>
        <w:ind w:firstLine="720"/>
        <w:jc w:val="both"/>
        <w:rPr>
          <w:lang w:val="lt-LT"/>
        </w:rPr>
      </w:pPr>
      <w:r w:rsidRPr="004527EC">
        <w:rPr>
          <w:lang w:val="lt-LT"/>
        </w:rPr>
        <w:t xml:space="preserve">9.1. Tiekėjas nuo pasiūlymo pateikimo momento yra laikomas Dalyviu ir bus laikomas suinteresuotu Dalyviu tol, kol jo pasiūlymas Pirkimų </w:t>
      </w:r>
      <w:r w:rsidR="00411621">
        <w:rPr>
          <w:lang w:val="lt-LT"/>
        </w:rPr>
        <w:t>komisijos</w:t>
      </w:r>
      <w:r w:rsidRPr="004527EC">
        <w:rPr>
          <w:lang w:val="lt-LT"/>
        </w:rPr>
        <w:t xml:space="preserve"> sprendimu nebus atmestas, o jei bus atmestas – tol, kol nesibaigs sprendimo dėl pasiūlymo atmetimo apskundimo terminas. </w:t>
      </w:r>
    </w:p>
    <w:p w:rsidR="009E527A" w:rsidRPr="004527EC" w:rsidRDefault="009E527A" w:rsidP="009E527A">
      <w:pPr>
        <w:ind w:firstLine="720"/>
        <w:jc w:val="both"/>
        <w:rPr>
          <w:lang w:val="lt-LT"/>
        </w:rPr>
      </w:pPr>
      <w:r w:rsidRPr="004527EC">
        <w:rPr>
          <w:lang w:val="lt-LT"/>
        </w:rPr>
        <w:lastRenderedPageBreak/>
        <w:t xml:space="preserve">9.2. Tiekėjo pateiktus pasiūlymus nagrinėja ir vertina Pirkimų </w:t>
      </w:r>
      <w:r w:rsidR="00411621">
        <w:rPr>
          <w:lang w:val="lt-LT"/>
        </w:rPr>
        <w:t>komisija</w:t>
      </w:r>
      <w:r w:rsidRPr="004527EC">
        <w:rPr>
          <w:lang w:val="lt-LT"/>
        </w:rPr>
        <w:t>. Pasiūlymai nagrinėjami ir vertinami konfidencialiai, nedalyvaujant pasiūlymus pateikusių tiekėjų atstovams.</w:t>
      </w:r>
    </w:p>
    <w:p w:rsidR="009E527A" w:rsidRPr="004527EC" w:rsidRDefault="009E527A" w:rsidP="009E527A">
      <w:pPr>
        <w:ind w:firstLine="720"/>
        <w:jc w:val="both"/>
        <w:rPr>
          <w:lang w:val="lt-LT"/>
        </w:rPr>
      </w:pPr>
      <w:r w:rsidRPr="004527EC">
        <w:rPr>
          <w:lang w:val="lt-LT"/>
        </w:rPr>
        <w:t xml:space="preserve">9.3. Pirkimų </w:t>
      </w:r>
      <w:r w:rsidR="00411621">
        <w:rPr>
          <w:lang w:val="lt-LT"/>
        </w:rPr>
        <w:t>komisija</w:t>
      </w:r>
      <w:r w:rsidRPr="004527EC">
        <w:rPr>
          <w:lang w:val="lt-LT"/>
        </w:rPr>
        <w:t xml:space="preserve"> pasiūlymų nagrinėjimo procedūros metu nustato, ar nėra priežasčių tiekėjo pasiūlymui atmesti. </w:t>
      </w:r>
    </w:p>
    <w:p w:rsidR="009E527A" w:rsidRPr="004527EC" w:rsidRDefault="009E527A" w:rsidP="009E527A">
      <w:pPr>
        <w:ind w:firstLine="720"/>
        <w:jc w:val="both"/>
        <w:rPr>
          <w:lang w:val="lt-LT"/>
        </w:rPr>
      </w:pPr>
      <w:r w:rsidRPr="004527EC">
        <w:rPr>
          <w:lang w:val="lt-LT"/>
        </w:rPr>
        <w:t xml:space="preserve">9.4. </w:t>
      </w:r>
      <w:r w:rsidRPr="004527EC">
        <w:rPr>
          <w:u w:val="single"/>
          <w:lang w:val="lt-LT"/>
        </w:rPr>
        <w:t>Tiekėjų pasiūlymai atmetami</w:t>
      </w:r>
      <w:r w:rsidRPr="004527EC">
        <w:rPr>
          <w:lang w:val="lt-LT"/>
        </w:rPr>
        <w:t>:</w:t>
      </w:r>
    </w:p>
    <w:p w:rsidR="009E527A" w:rsidRPr="004527EC" w:rsidRDefault="009E527A" w:rsidP="009E527A">
      <w:pPr>
        <w:pStyle w:val="Pagrindiniotekstotrauka"/>
        <w:spacing w:after="0"/>
        <w:ind w:left="0" w:firstLine="1276"/>
        <w:jc w:val="both"/>
        <w:rPr>
          <w:rFonts w:eastAsia="Calibri"/>
          <w:lang w:val="lt-LT"/>
        </w:rPr>
      </w:pPr>
      <w:r w:rsidRPr="004527EC">
        <w:rPr>
          <w:lang w:val="lt-LT"/>
        </w:rPr>
        <w:t>9.4.1. jei tiekėjas pateikė netikslius ir/ar neišsamius duomenis apie savo kvalifikaciją pagal atitinkamą kvalifikacinį reikalavimą. Nustačius, kad tiekėjas pagal atitinkamą  kvalifikacinį reikalavimą pateikė netikslius ir/ar neišsamius duomenis apie savo kvalifikaciją, Pirkimų organizatorius Perkančiosios organizacijos vardu prašo, kad tiekėjas per protingą terminą, kurį kiekvienu konkrečiu atveju nustato Pirkimų organizatorius, šiuos trūkumus pašalintų, išskyrus atvejus, kai jau iš pateiktų dokumentų ir informacijos yra nustatoma, kad tiekėjas neatitinka tam tikrų kvalifikacinių reikalavimų arba kai tiekėjas iš viso nepateikė dokumentų, įrodančių jo kvalifikacijos atitikimą konkrečiam kvalifikaciniam reikalavimui;</w:t>
      </w:r>
    </w:p>
    <w:p w:rsidR="009E527A" w:rsidRPr="004527EC" w:rsidRDefault="009E527A" w:rsidP="009E527A">
      <w:pPr>
        <w:autoSpaceDE w:val="0"/>
        <w:autoSpaceDN w:val="0"/>
        <w:adjustRightInd w:val="0"/>
        <w:ind w:firstLine="709"/>
        <w:jc w:val="both"/>
        <w:rPr>
          <w:color w:val="000000"/>
          <w:lang w:val="lt-LT"/>
        </w:rPr>
      </w:pPr>
      <w:r w:rsidRPr="004527EC">
        <w:rPr>
          <w:lang w:val="lt-LT"/>
        </w:rPr>
        <w:t xml:space="preserve">9.4.2. </w:t>
      </w:r>
      <w:r w:rsidRPr="004527EC">
        <w:rPr>
          <w:color w:val="000000"/>
          <w:lang w:val="lt-LT"/>
        </w:rPr>
        <w:t>pasiūlymas neatitiko konkurso sąlygose nustatytų reikalavimų (pvz., tiekėjo pateikta techninė specifikacija neatitinka pirkimo dokumentuose nustatytų reikalavimų);</w:t>
      </w:r>
    </w:p>
    <w:p w:rsidR="009E527A" w:rsidRPr="004527EC" w:rsidRDefault="009E527A" w:rsidP="009E527A">
      <w:pPr>
        <w:autoSpaceDE w:val="0"/>
        <w:autoSpaceDN w:val="0"/>
        <w:adjustRightInd w:val="0"/>
        <w:ind w:firstLine="709"/>
        <w:jc w:val="both"/>
        <w:rPr>
          <w:color w:val="000000"/>
          <w:lang w:val="lt-LT"/>
        </w:rPr>
      </w:pPr>
      <w:r w:rsidRPr="004527EC">
        <w:rPr>
          <w:color w:val="000000"/>
          <w:lang w:val="lt-LT"/>
        </w:rPr>
        <w:t>9</w:t>
      </w:r>
      <w:r w:rsidR="00411621">
        <w:rPr>
          <w:color w:val="000000"/>
          <w:lang w:val="lt-LT"/>
        </w:rPr>
        <w:t>.4.3. tiekėjas per perkančiojo</w:t>
      </w:r>
      <w:r w:rsidRPr="004527EC">
        <w:rPr>
          <w:color w:val="000000"/>
          <w:lang w:val="lt-LT"/>
        </w:rPr>
        <w:t xml:space="preserve"> </w:t>
      </w:r>
      <w:r w:rsidR="00411621">
        <w:rPr>
          <w:color w:val="000000"/>
          <w:lang w:val="lt-LT"/>
        </w:rPr>
        <w:t>subjekto</w:t>
      </w:r>
      <w:r w:rsidRPr="004527EC">
        <w:rPr>
          <w:color w:val="000000"/>
          <w:lang w:val="lt-LT"/>
        </w:rPr>
        <w:t xml:space="preserve"> nurodytą terminą neištaisė aritmetinių klaidų ir (ar) nepaaiškino pasiūlymo;</w:t>
      </w:r>
    </w:p>
    <w:p w:rsidR="009E527A" w:rsidRPr="004527EC" w:rsidRDefault="009E527A" w:rsidP="009E527A">
      <w:pPr>
        <w:autoSpaceDE w:val="0"/>
        <w:autoSpaceDN w:val="0"/>
        <w:adjustRightInd w:val="0"/>
        <w:ind w:firstLine="709"/>
        <w:jc w:val="both"/>
        <w:rPr>
          <w:color w:val="000000"/>
          <w:lang w:val="lt-LT"/>
        </w:rPr>
      </w:pPr>
      <w:r w:rsidRPr="004527EC">
        <w:rPr>
          <w:color w:val="000000"/>
          <w:lang w:val="lt-LT"/>
        </w:rPr>
        <w:t xml:space="preserve">9.4.4. visų tiekėjų, kurių pasiūlymai neatmesti dėl kitų priežasčių, buvo pasiūlytos per didelės, </w:t>
      </w:r>
      <w:r w:rsidR="00411621">
        <w:rPr>
          <w:color w:val="000000"/>
          <w:lang w:val="lt-LT"/>
        </w:rPr>
        <w:t>perkančiajam</w:t>
      </w:r>
      <w:r w:rsidR="00411621" w:rsidRPr="004527EC">
        <w:rPr>
          <w:color w:val="000000"/>
          <w:lang w:val="lt-LT"/>
        </w:rPr>
        <w:t xml:space="preserve"> </w:t>
      </w:r>
      <w:r w:rsidR="00411621">
        <w:rPr>
          <w:color w:val="000000"/>
          <w:lang w:val="lt-LT"/>
        </w:rPr>
        <w:t>subjektui</w:t>
      </w:r>
      <w:r w:rsidR="00411621" w:rsidRPr="004527EC">
        <w:rPr>
          <w:color w:val="000000"/>
          <w:lang w:val="lt-LT"/>
        </w:rPr>
        <w:t xml:space="preserve"> </w:t>
      </w:r>
      <w:r w:rsidRPr="004527EC">
        <w:rPr>
          <w:color w:val="000000"/>
          <w:lang w:val="lt-LT"/>
        </w:rPr>
        <w:t xml:space="preserve"> nepriimtinos kainos;</w:t>
      </w:r>
    </w:p>
    <w:p w:rsidR="009E527A" w:rsidRPr="004527EC" w:rsidRDefault="009E527A" w:rsidP="009E527A">
      <w:pPr>
        <w:autoSpaceDE w:val="0"/>
        <w:autoSpaceDN w:val="0"/>
        <w:adjustRightInd w:val="0"/>
        <w:ind w:firstLine="709"/>
        <w:jc w:val="both"/>
        <w:rPr>
          <w:color w:val="000000"/>
          <w:lang w:val="lt-LT"/>
        </w:rPr>
      </w:pPr>
      <w:r w:rsidRPr="004527EC">
        <w:rPr>
          <w:color w:val="000000"/>
          <w:lang w:val="lt-LT"/>
        </w:rPr>
        <w:t xml:space="preserve">9.4.5. Jei Tiekėjas pateikė melagingą informaciją, kurią </w:t>
      </w:r>
      <w:r w:rsidR="00411621">
        <w:rPr>
          <w:color w:val="000000"/>
          <w:lang w:val="lt-LT"/>
        </w:rPr>
        <w:t>perkantysis</w:t>
      </w:r>
      <w:r w:rsidR="00411621" w:rsidRPr="004527EC">
        <w:rPr>
          <w:color w:val="000000"/>
          <w:lang w:val="lt-LT"/>
        </w:rPr>
        <w:t xml:space="preserve"> </w:t>
      </w:r>
      <w:r w:rsidR="00411621">
        <w:rPr>
          <w:color w:val="000000"/>
          <w:lang w:val="lt-LT"/>
        </w:rPr>
        <w:t>subjektas</w:t>
      </w:r>
      <w:r w:rsidRPr="004527EC">
        <w:rPr>
          <w:color w:val="000000"/>
          <w:lang w:val="lt-LT"/>
        </w:rPr>
        <w:t xml:space="preserve"> gali įrodyti bet kokiomis teisėtomis priemonėmis.</w:t>
      </w:r>
    </w:p>
    <w:p w:rsidR="009E527A" w:rsidRPr="004527EC" w:rsidRDefault="009E527A" w:rsidP="009E527A">
      <w:pPr>
        <w:ind w:firstLine="709"/>
        <w:jc w:val="both"/>
        <w:rPr>
          <w:lang w:val="lt-LT"/>
        </w:rPr>
      </w:pPr>
      <w:r w:rsidRPr="004527EC">
        <w:rPr>
          <w:lang w:val="lt-LT"/>
        </w:rPr>
        <w:t>9.5. Pasiūlymas besąlygiškai atmetamas pirkimo dokumentų 9.4.1.-9.4.5. punktuose nurodytais atvejais. Apie tai informuoti Tiekėjus per 3 darbo dienas per CVP IS.</w:t>
      </w:r>
    </w:p>
    <w:p w:rsidR="009E527A" w:rsidRPr="004527EC" w:rsidRDefault="009E527A" w:rsidP="009E527A">
      <w:pPr>
        <w:jc w:val="both"/>
        <w:rPr>
          <w:lang w:val="lt-LT"/>
        </w:rPr>
      </w:pPr>
    </w:p>
    <w:p w:rsidR="009E527A" w:rsidRPr="004527EC" w:rsidRDefault="009E527A" w:rsidP="009E527A">
      <w:pPr>
        <w:pStyle w:val="Pagrindinistekstas3"/>
        <w:jc w:val="center"/>
        <w:rPr>
          <w:b/>
          <w:sz w:val="24"/>
        </w:rPr>
      </w:pPr>
      <w:r w:rsidRPr="004527EC">
        <w:rPr>
          <w:b/>
          <w:sz w:val="24"/>
        </w:rPr>
        <w:t>X. PASIŪLYMŲ VERTINIMAS IR SPRENDIMAS DĖL PIRKIMO SUTARTIES SUDARYMO</w:t>
      </w:r>
    </w:p>
    <w:p w:rsidR="009E527A" w:rsidRPr="004527EC" w:rsidRDefault="009E527A" w:rsidP="009E527A">
      <w:pPr>
        <w:jc w:val="both"/>
        <w:rPr>
          <w:rFonts w:eastAsia="Calibri"/>
          <w:szCs w:val="22"/>
          <w:lang w:val="lt-LT"/>
        </w:rPr>
      </w:pPr>
    </w:p>
    <w:p w:rsidR="009E527A" w:rsidRPr="004527EC" w:rsidRDefault="009E527A" w:rsidP="009E527A">
      <w:pPr>
        <w:ind w:firstLine="709"/>
        <w:jc w:val="both"/>
        <w:rPr>
          <w:rFonts w:eastAsia="Calibri"/>
          <w:szCs w:val="22"/>
          <w:lang w:val="lt-LT"/>
        </w:rPr>
      </w:pPr>
      <w:r w:rsidRPr="004527EC">
        <w:rPr>
          <w:rFonts w:eastAsia="Calibri"/>
          <w:szCs w:val="22"/>
          <w:lang w:val="lt-LT"/>
        </w:rPr>
        <w:t xml:space="preserve">10.1. Pasiūlymuose nurodytos kainos vertinamos eurais. </w:t>
      </w:r>
      <w:r w:rsidRPr="004527EC">
        <w:rPr>
          <w:color w:val="000000"/>
          <w:lang w:val="lt-LT"/>
        </w:rPr>
        <w:t>Bendra pasiūlymo kaina yra sutarties kaina.</w:t>
      </w:r>
    </w:p>
    <w:p w:rsidR="009E527A" w:rsidRPr="004527EC" w:rsidRDefault="009E527A" w:rsidP="009E527A">
      <w:pPr>
        <w:ind w:firstLine="709"/>
        <w:jc w:val="both"/>
        <w:rPr>
          <w:rFonts w:eastAsia="Calibri"/>
          <w:szCs w:val="22"/>
          <w:lang w:val="lt-LT"/>
        </w:rPr>
      </w:pPr>
      <w:r w:rsidRPr="004527EC">
        <w:rPr>
          <w:lang w:val="lt-LT"/>
        </w:rPr>
        <w:t>10.2. Neatmestų pasiūlymų vertinimo kriterijus – mažiausia pasiūlyta kaina .</w:t>
      </w:r>
    </w:p>
    <w:p w:rsidR="009E527A" w:rsidRPr="004527EC" w:rsidRDefault="009E527A" w:rsidP="009E527A">
      <w:pPr>
        <w:tabs>
          <w:tab w:val="left" w:pos="709"/>
        </w:tabs>
        <w:autoSpaceDE w:val="0"/>
        <w:autoSpaceDN w:val="0"/>
        <w:adjustRightInd w:val="0"/>
        <w:jc w:val="both"/>
        <w:rPr>
          <w:rFonts w:eastAsia="Calibri"/>
          <w:szCs w:val="22"/>
          <w:lang w:val="lt-LT"/>
        </w:rPr>
      </w:pPr>
      <w:r w:rsidRPr="004527EC">
        <w:rPr>
          <w:i/>
          <w:lang w:val="lt-LT"/>
        </w:rPr>
        <w:tab/>
      </w:r>
      <w:r w:rsidRPr="004527EC">
        <w:rPr>
          <w:rFonts w:eastAsia="Calibri"/>
          <w:szCs w:val="22"/>
          <w:lang w:val="lt-LT"/>
        </w:rPr>
        <w:t>10.3.</w:t>
      </w:r>
      <w:r w:rsidRPr="004527EC">
        <w:rPr>
          <w:color w:val="000000"/>
          <w:lang w:val="lt-LT"/>
        </w:rPr>
        <w:t xml:space="preserve">Išnagrinėjęs, įvertinęs ir palyginęs pateiktus pasiūlymus, </w:t>
      </w:r>
      <w:r w:rsidR="00411621" w:rsidRPr="004527EC">
        <w:rPr>
          <w:color w:val="000000"/>
          <w:lang w:val="lt-LT"/>
        </w:rPr>
        <w:t xml:space="preserve"> </w:t>
      </w:r>
      <w:r w:rsidRPr="004527EC">
        <w:rPr>
          <w:color w:val="000000"/>
          <w:lang w:val="lt-LT"/>
        </w:rPr>
        <w:t xml:space="preserve">Pirkimo </w:t>
      </w:r>
      <w:r w:rsidR="00B32751">
        <w:rPr>
          <w:color w:val="000000"/>
          <w:lang w:val="lt-LT"/>
        </w:rPr>
        <w:t>komisija</w:t>
      </w:r>
      <w:r w:rsidRPr="004527EC">
        <w:rPr>
          <w:color w:val="000000"/>
          <w:lang w:val="lt-LT"/>
        </w:rPr>
        <w:t xml:space="preserve"> sudaro pasiūlymų eilę, nustato laimėjusį pasiūlymą ir priima sprendimą sudaryti pirkimo sutartį. Laimėjusiu pasiūlymas pripažįstamas Viešųjų pirkimų įstatymo ir šių konkurso sąlygų nustatyta tvarka. Pasiūlymai pasiūlymų eilėje surašomi kainos didėjimo tvarka. Jeigu kelių pateiktų pasiūlymų kainos yra vienodos, sudarant pasiūlymų eilę, pirmesnis į ją įrašomas tiekėjas, kurio pasiūlymas pateiktas anksčiausiai. Pasiūlymų eilė nesudaroma, jei buvo gautas tik vienas pasiūlymas.</w:t>
      </w:r>
    </w:p>
    <w:p w:rsidR="009E527A" w:rsidRPr="004527EC" w:rsidRDefault="009E527A" w:rsidP="009E527A">
      <w:pPr>
        <w:ind w:firstLine="709"/>
        <w:jc w:val="both"/>
        <w:rPr>
          <w:lang w:val="lt-LT"/>
        </w:rPr>
      </w:pPr>
      <w:r w:rsidRPr="004527EC">
        <w:rPr>
          <w:lang w:val="lt-LT"/>
        </w:rPr>
        <w:t>10.4. Sprendimas dėl pasiūlymų eilės ir laimėtojo nustatymo Viešųjų pirkimų įstatymo 41 straipsnio nustatyta tvarka ne vėliau kaip per 5 darbo dienas pranešamas visiems suinteresuotiems dalyviams.</w:t>
      </w:r>
    </w:p>
    <w:p w:rsidR="009E527A" w:rsidRPr="004527EC" w:rsidRDefault="009E527A" w:rsidP="009E527A">
      <w:pPr>
        <w:ind w:firstLine="709"/>
        <w:jc w:val="both"/>
        <w:rPr>
          <w:spacing w:val="-4"/>
          <w:szCs w:val="22"/>
          <w:lang w:val="lt-LT"/>
        </w:rPr>
      </w:pPr>
      <w:r w:rsidRPr="004527EC">
        <w:rPr>
          <w:spacing w:val="-4"/>
          <w:szCs w:val="22"/>
          <w:lang w:val="lt-LT"/>
        </w:rPr>
        <w:t xml:space="preserve">10.5. Tiekėjams, kurių pasiūlymai neįrašyti į šią eilę, kartu su pranešimu apie nustatytą eilę ir sprendimo dėl laimėjusio pasiūlymo, raštu pranešama ir apie jų pasiūlymų atmetimo priežastis. </w:t>
      </w:r>
    </w:p>
    <w:p w:rsidR="009E527A" w:rsidRPr="004527EC" w:rsidRDefault="009E527A" w:rsidP="009E527A">
      <w:pPr>
        <w:ind w:firstLine="709"/>
        <w:jc w:val="both"/>
        <w:rPr>
          <w:lang w:val="lt-LT"/>
        </w:rPr>
      </w:pPr>
      <w:r w:rsidRPr="004527EC">
        <w:rPr>
          <w:spacing w:val="-4"/>
          <w:szCs w:val="22"/>
          <w:lang w:val="lt-LT"/>
        </w:rPr>
        <w:t>10.6. Laimėjusiu pasiūlymas pripažįstamas pasiūlymas esantis pasiūlymų eilės 1 vietoje Viešųjų pirkimų įstatymo, Taisyklių bei šių konkurso sąlygų nustatyta tvarka.</w:t>
      </w:r>
      <w:r w:rsidRPr="004527EC">
        <w:rPr>
          <w:lang w:val="lt-LT"/>
        </w:rPr>
        <w:t xml:space="preserve"> </w:t>
      </w:r>
    </w:p>
    <w:p w:rsidR="009E527A" w:rsidRPr="004527EC" w:rsidRDefault="009E527A" w:rsidP="009E527A">
      <w:pPr>
        <w:ind w:firstLine="709"/>
        <w:jc w:val="both"/>
        <w:rPr>
          <w:rFonts w:eastAsia="Calibri"/>
          <w:szCs w:val="22"/>
          <w:lang w:val="lt-LT"/>
        </w:rPr>
      </w:pPr>
      <w:r w:rsidRPr="004527EC">
        <w:rPr>
          <w:lang w:val="lt-LT"/>
        </w:rPr>
        <w:t>10.7. Pirkimo sutartis su laimėtoju sudaroma vadovaujantis Įstatymo 18 straipsnio 9 punkto 3 dalies nustatyta tvarka, t.y. sutartis pasirašoma netaikant sutarties atidėjimo termino.</w:t>
      </w:r>
    </w:p>
    <w:p w:rsidR="009E527A" w:rsidRPr="004527EC" w:rsidRDefault="009E527A" w:rsidP="009E527A">
      <w:pPr>
        <w:autoSpaceDE w:val="0"/>
        <w:autoSpaceDN w:val="0"/>
        <w:adjustRightInd w:val="0"/>
        <w:ind w:firstLine="709"/>
        <w:jc w:val="both"/>
        <w:rPr>
          <w:color w:val="000000"/>
          <w:lang w:val="lt-LT"/>
        </w:rPr>
      </w:pPr>
      <w:r w:rsidRPr="004527EC">
        <w:rPr>
          <w:color w:val="000000"/>
          <w:lang w:val="lt-LT"/>
        </w:rPr>
        <w:t xml:space="preserve">10.8. </w:t>
      </w:r>
      <w:r w:rsidR="00B32751">
        <w:rPr>
          <w:color w:val="000000"/>
          <w:lang w:val="lt-LT"/>
        </w:rPr>
        <w:t>Perkantysis</w:t>
      </w:r>
      <w:r w:rsidR="00B32751" w:rsidRPr="004527EC">
        <w:rPr>
          <w:color w:val="000000"/>
          <w:lang w:val="lt-LT"/>
        </w:rPr>
        <w:t xml:space="preserve"> </w:t>
      </w:r>
      <w:r w:rsidR="00B32751">
        <w:rPr>
          <w:color w:val="000000"/>
          <w:lang w:val="lt-LT"/>
        </w:rPr>
        <w:t>subjektas</w:t>
      </w:r>
      <w:r w:rsidR="00B32751" w:rsidRPr="004527EC">
        <w:rPr>
          <w:color w:val="000000"/>
          <w:lang w:val="lt-LT"/>
        </w:rPr>
        <w:t xml:space="preserve"> </w:t>
      </w:r>
      <w:r w:rsidRPr="004527EC">
        <w:rPr>
          <w:color w:val="000000"/>
          <w:lang w:val="lt-LT"/>
        </w:rPr>
        <w:t xml:space="preserve"> sudaryti pirkimo sutartį siūlo tam dalyviui, kurio pasiūlymas pripažintas laimėjusiu. Konkursą laimėjęs tiekėjas privalo pasirašyti pirkimo sutartį iki </w:t>
      </w:r>
      <w:r w:rsidR="00B32751">
        <w:rPr>
          <w:color w:val="000000"/>
          <w:lang w:val="lt-LT"/>
        </w:rPr>
        <w:t>perkančiojo</w:t>
      </w:r>
      <w:r w:rsidR="00B32751" w:rsidRPr="004527EC">
        <w:rPr>
          <w:color w:val="000000"/>
          <w:lang w:val="lt-LT"/>
        </w:rPr>
        <w:t xml:space="preserve"> </w:t>
      </w:r>
      <w:r w:rsidR="00B32751">
        <w:rPr>
          <w:color w:val="000000"/>
          <w:lang w:val="lt-LT"/>
        </w:rPr>
        <w:t>subjekto</w:t>
      </w:r>
      <w:r w:rsidR="00B32751" w:rsidRPr="004527EC">
        <w:rPr>
          <w:color w:val="000000"/>
          <w:lang w:val="lt-LT"/>
        </w:rPr>
        <w:t xml:space="preserve"> </w:t>
      </w:r>
      <w:r w:rsidRPr="004527EC">
        <w:rPr>
          <w:color w:val="000000"/>
          <w:lang w:val="lt-LT"/>
        </w:rPr>
        <w:t xml:space="preserve"> nurodyto termino. Laikas pirkimo sutarčiai pasirašyti gali būti nustatomas atskiru pranešimu arba nurodomas pranešime apie laimėjusį pasiūlymą.</w:t>
      </w:r>
    </w:p>
    <w:p w:rsidR="009E527A" w:rsidRPr="004527EC" w:rsidRDefault="009E527A" w:rsidP="009E527A">
      <w:pPr>
        <w:autoSpaceDE w:val="0"/>
        <w:autoSpaceDN w:val="0"/>
        <w:adjustRightInd w:val="0"/>
        <w:ind w:firstLine="709"/>
        <w:jc w:val="both"/>
        <w:rPr>
          <w:color w:val="000000"/>
          <w:lang w:val="lt-LT"/>
        </w:rPr>
      </w:pPr>
      <w:r w:rsidRPr="004527EC">
        <w:rPr>
          <w:lang w:val="lt-LT"/>
        </w:rPr>
        <w:lastRenderedPageBreak/>
        <w:t xml:space="preserve">10.9. Jeigu tiekėjas, kurio pasiūlymas pripažintas laimėjusiu, raštu atsisako sudaryti pirkimo sutartį, iki nurodyto laiko nepasirašo pirkimo sutarties, atsisako pirkimo sutartį sudaryti pirkimo dokumentuose nustatytomis sąlygomis, laikoma, kad jis atsisakė sudaryti pirkimo sutartį. Tuo atveju perkančioji organizacija siūlo sudaryti pirkimo sutartį tiekėjui, kurio pasiūlymas pagal patvirtintą preliminarią pasiūlymų eilę yra pirmas po </w:t>
      </w:r>
      <w:r w:rsidRPr="004527EC">
        <w:rPr>
          <w:color w:val="000000"/>
          <w:lang w:val="lt-LT"/>
        </w:rPr>
        <w:t>tiekėjo, atsisakiusio sudaryti pirkimo sutartį.</w:t>
      </w:r>
    </w:p>
    <w:p w:rsidR="009E527A" w:rsidRPr="004527EC" w:rsidRDefault="009E527A" w:rsidP="009E527A">
      <w:pPr>
        <w:jc w:val="both"/>
        <w:rPr>
          <w:szCs w:val="22"/>
          <w:lang w:val="lt-LT"/>
        </w:rPr>
      </w:pPr>
    </w:p>
    <w:p w:rsidR="009E527A" w:rsidRPr="004527EC" w:rsidRDefault="009E527A" w:rsidP="009E527A">
      <w:pPr>
        <w:pStyle w:val="Antrat3"/>
        <w:jc w:val="center"/>
        <w:rPr>
          <w:rFonts w:ascii="Times New Roman" w:hAnsi="Times New Roman" w:cs="Times New Roman"/>
          <w:spacing w:val="-4"/>
          <w:szCs w:val="22"/>
          <w:lang w:val="lt-LT"/>
        </w:rPr>
      </w:pPr>
      <w:r w:rsidRPr="004527EC">
        <w:rPr>
          <w:rFonts w:ascii="Times New Roman" w:hAnsi="Times New Roman" w:cs="Times New Roman"/>
          <w:color w:val="auto"/>
          <w:spacing w:val="-4"/>
          <w:szCs w:val="22"/>
          <w:lang w:val="lt-LT"/>
        </w:rPr>
        <w:t>XI. PRETENZIJŲ IR SKUNDŲ NAGRINĖJIMO TVARKA</w:t>
      </w:r>
    </w:p>
    <w:p w:rsidR="009E527A" w:rsidRPr="004527EC" w:rsidRDefault="009E527A" w:rsidP="009E527A">
      <w:pPr>
        <w:jc w:val="both"/>
        <w:rPr>
          <w:spacing w:val="-4"/>
          <w:szCs w:val="22"/>
          <w:lang w:val="lt-LT"/>
        </w:rPr>
      </w:pPr>
    </w:p>
    <w:p w:rsidR="009E527A" w:rsidRPr="004527EC" w:rsidRDefault="009E527A" w:rsidP="009E527A">
      <w:pPr>
        <w:tabs>
          <w:tab w:val="left" w:pos="709"/>
        </w:tabs>
        <w:jc w:val="both"/>
        <w:rPr>
          <w:rFonts w:eastAsia="Calibri"/>
          <w:szCs w:val="22"/>
          <w:lang w:val="lt-LT"/>
        </w:rPr>
      </w:pPr>
      <w:r w:rsidRPr="004527EC">
        <w:rPr>
          <w:spacing w:val="-4"/>
          <w:szCs w:val="22"/>
          <w:lang w:val="lt-LT"/>
        </w:rPr>
        <w:tab/>
        <w:t>11.1.</w:t>
      </w:r>
      <w:r w:rsidRPr="004527EC">
        <w:rPr>
          <w:lang w:val="lt-LT"/>
        </w:rPr>
        <w:t xml:space="preserve"> Tiekėjas, kuris mano, kad </w:t>
      </w:r>
      <w:r w:rsidR="00B32751">
        <w:rPr>
          <w:color w:val="000000"/>
          <w:lang w:val="lt-LT"/>
        </w:rPr>
        <w:t>perkantysis</w:t>
      </w:r>
      <w:r w:rsidR="00B32751" w:rsidRPr="004527EC">
        <w:rPr>
          <w:color w:val="000000"/>
          <w:lang w:val="lt-LT"/>
        </w:rPr>
        <w:t xml:space="preserve"> </w:t>
      </w:r>
      <w:r w:rsidR="00B32751">
        <w:rPr>
          <w:color w:val="000000"/>
          <w:lang w:val="lt-LT"/>
        </w:rPr>
        <w:t>subjektas</w:t>
      </w:r>
      <w:r w:rsidRPr="004527EC">
        <w:rPr>
          <w:lang w:val="lt-LT"/>
        </w:rPr>
        <w:t xml:space="preserve">, vykdydama viešąjį pirkimą, pažeidė ar pažeis jo interesus, turi teisę Viešųjų pirkimų įstatymo V skyriuje nustatyta tvarka ginti savo teisėtus interesus, pateikdamas pretenziją </w:t>
      </w:r>
      <w:r w:rsidR="00B32751">
        <w:rPr>
          <w:lang w:val="lt-LT"/>
        </w:rPr>
        <w:t>P</w:t>
      </w:r>
      <w:r w:rsidR="00B32751">
        <w:rPr>
          <w:color w:val="000000"/>
          <w:lang w:val="lt-LT"/>
        </w:rPr>
        <w:t>erkančiajam</w:t>
      </w:r>
      <w:r w:rsidR="00B32751" w:rsidRPr="004527EC">
        <w:rPr>
          <w:color w:val="000000"/>
          <w:lang w:val="lt-LT"/>
        </w:rPr>
        <w:t xml:space="preserve"> </w:t>
      </w:r>
      <w:r w:rsidR="00B32751">
        <w:rPr>
          <w:color w:val="000000"/>
          <w:lang w:val="lt-LT"/>
        </w:rPr>
        <w:t>subjektui</w:t>
      </w:r>
      <w:r w:rsidRPr="004527EC">
        <w:rPr>
          <w:lang w:val="lt-LT"/>
        </w:rPr>
        <w:t xml:space="preserve">. Pretenzija turi būti pateikta raštu CVP IS priemonėmis. Pretenzijos pateikimo data bus laikoma data, nurodyta CVP IS. </w:t>
      </w:r>
      <w:r w:rsidR="00B32751">
        <w:rPr>
          <w:lang w:val="lt-LT"/>
        </w:rPr>
        <w:t>P</w:t>
      </w:r>
      <w:r w:rsidR="00B32751">
        <w:rPr>
          <w:color w:val="000000"/>
          <w:lang w:val="lt-LT"/>
        </w:rPr>
        <w:t>erkančiojo</w:t>
      </w:r>
      <w:r w:rsidR="00B32751" w:rsidRPr="004527EC">
        <w:rPr>
          <w:color w:val="000000"/>
          <w:lang w:val="lt-LT"/>
        </w:rPr>
        <w:t xml:space="preserve"> </w:t>
      </w:r>
      <w:r w:rsidR="00B32751">
        <w:rPr>
          <w:color w:val="000000"/>
          <w:lang w:val="lt-LT"/>
        </w:rPr>
        <w:t>subjekto</w:t>
      </w:r>
      <w:r w:rsidR="00B32751" w:rsidRPr="004527EC">
        <w:rPr>
          <w:color w:val="000000"/>
          <w:lang w:val="lt-LT"/>
        </w:rPr>
        <w:t xml:space="preserve"> </w:t>
      </w:r>
      <w:r w:rsidRPr="004527EC">
        <w:rPr>
          <w:lang w:val="lt-LT"/>
        </w:rPr>
        <w:t xml:space="preserve"> sprendimas, priimtas išnagrinėjus tiekėjo pretenziją, gali būti skundžiamas teismui Viešųjų pirkimų įstatymo V skyriuje nustatyta tvarka.</w:t>
      </w:r>
    </w:p>
    <w:p w:rsidR="009E527A" w:rsidRPr="004527EC" w:rsidRDefault="009E527A" w:rsidP="009E527A">
      <w:pPr>
        <w:tabs>
          <w:tab w:val="left" w:pos="709"/>
        </w:tabs>
        <w:autoSpaceDE w:val="0"/>
        <w:autoSpaceDN w:val="0"/>
        <w:adjustRightInd w:val="0"/>
        <w:jc w:val="both"/>
        <w:rPr>
          <w:color w:val="000000"/>
          <w:lang w:val="lt-LT"/>
        </w:rPr>
      </w:pPr>
      <w:r w:rsidRPr="004527EC">
        <w:rPr>
          <w:color w:val="FF00FF"/>
          <w:lang w:val="lt-LT"/>
        </w:rPr>
        <w:tab/>
      </w:r>
      <w:r w:rsidRPr="004527EC">
        <w:rPr>
          <w:lang w:val="lt-LT"/>
        </w:rPr>
        <w:t xml:space="preserve">11.2. </w:t>
      </w:r>
      <w:r w:rsidRPr="004527EC">
        <w:rPr>
          <w:color w:val="000000"/>
          <w:lang w:val="lt-LT"/>
        </w:rPr>
        <w:t xml:space="preserve">Pretenzija pateikiama </w:t>
      </w:r>
      <w:r w:rsidR="00B32751">
        <w:rPr>
          <w:color w:val="000000"/>
          <w:lang w:val="lt-LT"/>
        </w:rPr>
        <w:t>Perkančiajam</w:t>
      </w:r>
      <w:r w:rsidR="00B32751" w:rsidRPr="004527EC">
        <w:rPr>
          <w:color w:val="000000"/>
          <w:lang w:val="lt-LT"/>
        </w:rPr>
        <w:t xml:space="preserve"> </w:t>
      </w:r>
      <w:r w:rsidR="00B32751">
        <w:rPr>
          <w:color w:val="000000"/>
          <w:lang w:val="lt-LT"/>
        </w:rPr>
        <w:t>subjektui</w:t>
      </w:r>
      <w:r w:rsidR="00B32751" w:rsidRPr="004527EC">
        <w:rPr>
          <w:color w:val="000000"/>
          <w:lang w:val="lt-LT"/>
        </w:rPr>
        <w:t xml:space="preserve"> </w:t>
      </w:r>
      <w:r w:rsidRPr="004527EC">
        <w:rPr>
          <w:color w:val="000000"/>
          <w:lang w:val="lt-LT"/>
        </w:rPr>
        <w:t xml:space="preserve"> raštu:</w:t>
      </w:r>
    </w:p>
    <w:p w:rsidR="009E527A" w:rsidRPr="004527EC" w:rsidRDefault="009E527A" w:rsidP="009E527A">
      <w:pPr>
        <w:tabs>
          <w:tab w:val="left" w:pos="709"/>
        </w:tabs>
        <w:autoSpaceDE w:val="0"/>
        <w:autoSpaceDN w:val="0"/>
        <w:adjustRightInd w:val="0"/>
        <w:jc w:val="both"/>
        <w:rPr>
          <w:color w:val="000000"/>
          <w:lang w:val="lt-LT"/>
        </w:rPr>
      </w:pPr>
      <w:r w:rsidRPr="004527EC">
        <w:rPr>
          <w:color w:val="000000"/>
          <w:lang w:val="lt-LT"/>
        </w:rPr>
        <w:tab/>
        <w:t>11.2.1. per 15 dienų nuo perkančiosios organizacijos pranešimo raštu apie jos priimtą sprendimą išsiuntimo tiekėjams dienos;</w:t>
      </w:r>
    </w:p>
    <w:p w:rsidR="009E527A" w:rsidRPr="004527EC" w:rsidRDefault="009E527A" w:rsidP="009E527A">
      <w:pPr>
        <w:tabs>
          <w:tab w:val="left" w:pos="709"/>
        </w:tabs>
        <w:autoSpaceDE w:val="0"/>
        <w:autoSpaceDN w:val="0"/>
        <w:adjustRightInd w:val="0"/>
        <w:jc w:val="both"/>
        <w:rPr>
          <w:color w:val="000000"/>
          <w:lang w:val="lt-LT"/>
        </w:rPr>
      </w:pPr>
      <w:r w:rsidRPr="004527EC">
        <w:rPr>
          <w:color w:val="000000"/>
          <w:lang w:val="lt-LT"/>
        </w:rPr>
        <w:tab/>
        <w:t xml:space="preserve">11.2.2. per 10 dienų (supaprastintų pirkimų atveju – per 5 darbo dienas)  nuo paskelbimo apie </w:t>
      </w:r>
      <w:r w:rsidR="00B32751">
        <w:rPr>
          <w:color w:val="000000"/>
          <w:lang w:val="lt-LT"/>
        </w:rPr>
        <w:t>perkančiojo</w:t>
      </w:r>
      <w:r w:rsidR="00B32751" w:rsidRPr="004527EC">
        <w:rPr>
          <w:color w:val="000000"/>
          <w:lang w:val="lt-LT"/>
        </w:rPr>
        <w:t xml:space="preserve"> </w:t>
      </w:r>
      <w:r w:rsidR="00B32751">
        <w:rPr>
          <w:color w:val="000000"/>
          <w:lang w:val="lt-LT"/>
        </w:rPr>
        <w:t>subjekto</w:t>
      </w:r>
      <w:r w:rsidR="00B32751" w:rsidRPr="004527EC">
        <w:rPr>
          <w:color w:val="000000"/>
          <w:lang w:val="lt-LT"/>
        </w:rPr>
        <w:t xml:space="preserve"> </w:t>
      </w:r>
      <w:r w:rsidRPr="004527EC">
        <w:rPr>
          <w:color w:val="000000"/>
          <w:lang w:val="lt-LT"/>
        </w:rPr>
        <w:t xml:space="preserve"> priimtą sprendimą dienos, jeigu šiame įstatyme nėra reikalavimo raštu informuoti tiekėjus apie </w:t>
      </w:r>
      <w:r w:rsidR="00B32751">
        <w:rPr>
          <w:color w:val="000000"/>
          <w:lang w:val="lt-LT"/>
        </w:rPr>
        <w:t>perkančiojo</w:t>
      </w:r>
      <w:r w:rsidR="00B32751" w:rsidRPr="004527EC">
        <w:rPr>
          <w:color w:val="000000"/>
          <w:lang w:val="lt-LT"/>
        </w:rPr>
        <w:t xml:space="preserve"> </w:t>
      </w:r>
      <w:r w:rsidR="00B32751">
        <w:rPr>
          <w:color w:val="000000"/>
          <w:lang w:val="lt-LT"/>
        </w:rPr>
        <w:t>subjekto</w:t>
      </w:r>
      <w:r w:rsidR="00B32751" w:rsidRPr="004527EC">
        <w:rPr>
          <w:color w:val="000000"/>
          <w:lang w:val="lt-LT"/>
        </w:rPr>
        <w:t xml:space="preserve"> </w:t>
      </w:r>
      <w:r w:rsidRPr="004527EC">
        <w:rPr>
          <w:color w:val="000000"/>
          <w:lang w:val="lt-LT"/>
        </w:rPr>
        <w:t xml:space="preserve"> priimtus sprendimus.</w:t>
      </w:r>
    </w:p>
    <w:p w:rsidR="009E527A" w:rsidRPr="004527EC" w:rsidRDefault="009E527A" w:rsidP="009E527A">
      <w:pPr>
        <w:tabs>
          <w:tab w:val="left" w:pos="709"/>
        </w:tabs>
        <w:autoSpaceDE w:val="0"/>
        <w:autoSpaceDN w:val="0"/>
        <w:adjustRightInd w:val="0"/>
        <w:jc w:val="both"/>
        <w:rPr>
          <w:color w:val="000000"/>
          <w:lang w:val="lt-LT"/>
        </w:rPr>
      </w:pPr>
      <w:r w:rsidRPr="004527EC">
        <w:rPr>
          <w:color w:val="000000"/>
          <w:lang w:val="lt-LT"/>
        </w:rPr>
        <w:tab/>
        <w:t xml:space="preserve">11.3.  </w:t>
      </w:r>
      <w:r w:rsidR="00B32751">
        <w:rPr>
          <w:color w:val="000000"/>
          <w:lang w:val="lt-LT"/>
        </w:rPr>
        <w:t>Perkantysis</w:t>
      </w:r>
      <w:r w:rsidR="00B32751" w:rsidRPr="004527EC">
        <w:rPr>
          <w:color w:val="000000"/>
          <w:lang w:val="lt-LT"/>
        </w:rPr>
        <w:t xml:space="preserve"> </w:t>
      </w:r>
      <w:r w:rsidR="00B32751">
        <w:rPr>
          <w:color w:val="000000"/>
          <w:lang w:val="lt-LT"/>
        </w:rPr>
        <w:t>subjektas</w:t>
      </w:r>
      <w:r w:rsidR="00B32751" w:rsidRPr="004527EC">
        <w:rPr>
          <w:color w:val="000000"/>
          <w:lang w:val="lt-LT"/>
        </w:rPr>
        <w:t xml:space="preserve"> </w:t>
      </w:r>
      <w:r w:rsidRPr="004527EC">
        <w:rPr>
          <w:color w:val="000000"/>
          <w:lang w:val="lt-LT"/>
        </w:rPr>
        <w:t xml:space="preserve"> nagrinėja tik tas tiekėjų pretenzijas, kurios gautos iki pirkimo sutarties sudarymo. </w:t>
      </w:r>
    </w:p>
    <w:p w:rsidR="009E527A" w:rsidRPr="004527EC" w:rsidRDefault="009E527A" w:rsidP="009E527A">
      <w:pPr>
        <w:ind w:firstLine="720"/>
        <w:jc w:val="both"/>
        <w:rPr>
          <w:lang w:val="lt-LT"/>
        </w:rPr>
      </w:pPr>
      <w:r w:rsidRPr="004527EC">
        <w:rPr>
          <w:lang w:val="lt-LT"/>
        </w:rPr>
        <w:t xml:space="preserve">11.4. </w:t>
      </w:r>
      <w:r w:rsidR="00B32751">
        <w:rPr>
          <w:lang w:val="lt-LT"/>
        </w:rPr>
        <w:t>P</w:t>
      </w:r>
      <w:r w:rsidR="00B32751">
        <w:rPr>
          <w:color w:val="000000"/>
          <w:lang w:val="lt-LT"/>
        </w:rPr>
        <w:t>erkantysis</w:t>
      </w:r>
      <w:r w:rsidR="00B32751" w:rsidRPr="004527EC">
        <w:rPr>
          <w:color w:val="000000"/>
          <w:lang w:val="lt-LT"/>
        </w:rPr>
        <w:t xml:space="preserve"> </w:t>
      </w:r>
      <w:r w:rsidR="00B32751">
        <w:rPr>
          <w:color w:val="000000"/>
          <w:lang w:val="lt-LT"/>
        </w:rPr>
        <w:t>subjektas</w:t>
      </w:r>
      <w:r w:rsidR="00B32751">
        <w:rPr>
          <w:lang w:val="lt-LT"/>
        </w:rPr>
        <w:t>, gavęs</w:t>
      </w:r>
      <w:r w:rsidRPr="004527EC">
        <w:rPr>
          <w:lang w:val="lt-LT"/>
        </w:rPr>
        <w:t xml:space="preserve"> pretenziją, nedelsdama</w:t>
      </w:r>
      <w:r w:rsidR="00CA3104">
        <w:rPr>
          <w:lang w:val="lt-LT"/>
        </w:rPr>
        <w:t>s</w:t>
      </w:r>
      <w:r w:rsidRPr="004527EC">
        <w:rPr>
          <w:lang w:val="lt-LT"/>
        </w:rPr>
        <w:t xml:space="preserve"> sustabdo pirkimo procedūrą, kol bus išnagrinėta ši pretenzija ir priimtas sprendimas. </w:t>
      </w:r>
      <w:r w:rsidR="00CA3104">
        <w:rPr>
          <w:lang w:val="lt-LT"/>
        </w:rPr>
        <w:t>P</w:t>
      </w:r>
      <w:r w:rsidR="00CA3104">
        <w:rPr>
          <w:color w:val="000000"/>
          <w:lang w:val="lt-LT"/>
        </w:rPr>
        <w:t>erkantysis</w:t>
      </w:r>
      <w:r w:rsidR="00CA3104" w:rsidRPr="004527EC">
        <w:rPr>
          <w:color w:val="000000"/>
          <w:lang w:val="lt-LT"/>
        </w:rPr>
        <w:t xml:space="preserve"> </w:t>
      </w:r>
      <w:r w:rsidR="00CA3104">
        <w:rPr>
          <w:color w:val="000000"/>
          <w:lang w:val="lt-LT"/>
        </w:rPr>
        <w:t>subjektas</w:t>
      </w:r>
      <w:r w:rsidR="00CA3104" w:rsidRPr="004527EC">
        <w:rPr>
          <w:color w:val="000000"/>
          <w:lang w:val="lt-LT"/>
        </w:rPr>
        <w:t xml:space="preserve"> </w:t>
      </w:r>
      <w:r w:rsidRPr="004527EC">
        <w:rPr>
          <w:lang w:val="lt-LT"/>
        </w:rPr>
        <w:t xml:space="preserve"> negali sudaryti pirkimo sutarties anksčiau negu po 15 dienų nuo rašytinio pranešimo apie jos priimtą sprendimą išsiuntimo pretenziją pateikusiam tiekėjui, suinteresuotiems kandidatams ir suinteresuotiems dalyviams dienos.</w:t>
      </w:r>
    </w:p>
    <w:p w:rsidR="009E527A" w:rsidRPr="004527EC" w:rsidRDefault="009E527A" w:rsidP="009E527A">
      <w:pPr>
        <w:ind w:firstLine="720"/>
        <w:jc w:val="both"/>
        <w:rPr>
          <w:lang w:val="lt-LT"/>
        </w:rPr>
      </w:pPr>
      <w:r w:rsidRPr="004527EC">
        <w:rPr>
          <w:lang w:val="lt-LT"/>
        </w:rPr>
        <w:t xml:space="preserve">11.5. </w:t>
      </w:r>
      <w:r w:rsidR="00CA3104">
        <w:rPr>
          <w:lang w:val="lt-LT"/>
        </w:rPr>
        <w:t>P</w:t>
      </w:r>
      <w:r w:rsidR="00CA3104">
        <w:rPr>
          <w:color w:val="000000"/>
          <w:lang w:val="lt-LT"/>
        </w:rPr>
        <w:t>erkantysis</w:t>
      </w:r>
      <w:r w:rsidR="00CA3104" w:rsidRPr="004527EC">
        <w:rPr>
          <w:color w:val="000000"/>
          <w:lang w:val="lt-LT"/>
        </w:rPr>
        <w:t xml:space="preserve"> </w:t>
      </w:r>
      <w:r w:rsidR="00CA3104">
        <w:rPr>
          <w:color w:val="000000"/>
          <w:lang w:val="lt-LT"/>
        </w:rPr>
        <w:t>subjektas</w:t>
      </w:r>
      <w:r w:rsidR="00CA3104" w:rsidRPr="004527EC">
        <w:rPr>
          <w:color w:val="000000"/>
          <w:lang w:val="lt-LT"/>
        </w:rPr>
        <w:t xml:space="preserve"> </w:t>
      </w:r>
      <w:r w:rsidRPr="004527EC">
        <w:rPr>
          <w:lang w:val="lt-LT"/>
        </w:rPr>
        <w:t>privalo išnagrinėti pretenziją ir priimti motyvuotą sprendimą ne vėliau kaip per 5 darbo dienas nuo pretenzijos gavimo dienos, o apie priimtą sprendimą ne vėliau kaip kitą darbo dieną raštu CVP IS priemonėmis pranešti pretenziją pateikusiam tiekėjui, suinteresuotiems kandidatams ir suinteresuotiems dalyviams, taip pat juos informuoti apie anksčiau praneštų pirkimo procedūros terminų pasikeitimą.</w:t>
      </w:r>
    </w:p>
    <w:p w:rsidR="009E527A" w:rsidRPr="004527EC" w:rsidRDefault="009E527A" w:rsidP="009E527A">
      <w:pPr>
        <w:ind w:firstLine="720"/>
        <w:jc w:val="both"/>
        <w:rPr>
          <w:lang w:val="lt-LT"/>
        </w:rPr>
      </w:pPr>
      <w:r w:rsidRPr="004527EC">
        <w:rPr>
          <w:lang w:val="lt-LT"/>
        </w:rPr>
        <w:t xml:space="preserve">11.6. Tiekėjas, pateikęs prašymą ar pareiškęs ieškinį teismui, privalo nedelsdamas, bet ne vėliau kaip per 3 darbo dienas faksu, elektroninėmis priemonėmis ar pasirašytinai per kurjerį pateikti </w:t>
      </w:r>
      <w:r w:rsidR="00CA3104">
        <w:rPr>
          <w:color w:val="000000"/>
          <w:lang w:val="lt-LT"/>
        </w:rPr>
        <w:t>perkančiajam</w:t>
      </w:r>
      <w:r w:rsidR="00CA3104" w:rsidRPr="004527EC">
        <w:rPr>
          <w:color w:val="000000"/>
          <w:lang w:val="lt-LT"/>
        </w:rPr>
        <w:t xml:space="preserve"> </w:t>
      </w:r>
      <w:r w:rsidR="00CA3104">
        <w:rPr>
          <w:color w:val="000000"/>
          <w:lang w:val="lt-LT"/>
        </w:rPr>
        <w:t>subjektui</w:t>
      </w:r>
      <w:r w:rsidR="00CA3104" w:rsidRPr="004527EC">
        <w:rPr>
          <w:color w:val="000000"/>
          <w:lang w:val="lt-LT"/>
        </w:rPr>
        <w:t xml:space="preserve"> </w:t>
      </w:r>
      <w:r w:rsidRPr="004527EC">
        <w:rPr>
          <w:lang w:val="lt-LT"/>
        </w:rPr>
        <w:t xml:space="preserve"> prašymo ar ieškinio kopiją su priėmimo žyma ar kitais gavimo teisme įrodymais.</w:t>
      </w:r>
    </w:p>
    <w:p w:rsidR="009E527A" w:rsidRPr="004527EC" w:rsidRDefault="009E527A" w:rsidP="009E527A">
      <w:pPr>
        <w:ind w:firstLine="720"/>
        <w:jc w:val="both"/>
        <w:rPr>
          <w:lang w:val="lt-LT"/>
        </w:rPr>
      </w:pPr>
      <w:r w:rsidRPr="004527EC">
        <w:rPr>
          <w:lang w:val="lt-LT"/>
        </w:rPr>
        <w:t xml:space="preserve">11.7. Jeigu dėl tiekėjo prašymo pateikimo ar ieškinio pareiškimo teismui pratęsiami anksčiau tiekėjams pranešti pirkimo procedūrų terminai, apie tai </w:t>
      </w:r>
      <w:r w:rsidR="00CA3104">
        <w:rPr>
          <w:color w:val="000000"/>
          <w:lang w:val="lt-LT"/>
        </w:rPr>
        <w:t>perkantysis</w:t>
      </w:r>
      <w:r w:rsidR="00CA3104" w:rsidRPr="004527EC">
        <w:rPr>
          <w:color w:val="000000"/>
          <w:lang w:val="lt-LT"/>
        </w:rPr>
        <w:t xml:space="preserve"> </w:t>
      </w:r>
      <w:r w:rsidR="00CA3104">
        <w:rPr>
          <w:color w:val="000000"/>
          <w:lang w:val="lt-LT"/>
        </w:rPr>
        <w:t>subjektas</w:t>
      </w:r>
      <w:r w:rsidR="00CA3104" w:rsidRPr="004527EC">
        <w:rPr>
          <w:color w:val="000000"/>
          <w:lang w:val="lt-LT"/>
        </w:rPr>
        <w:t xml:space="preserve"> </w:t>
      </w:r>
      <w:r w:rsidRPr="004527EC">
        <w:rPr>
          <w:lang w:val="lt-LT"/>
        </w:rPr>
        <w:t xml:space="preserve"> išsiunčia tiekėjams pranešimus ir nurodo terminų pratęsimo priežastis.</w:t>
      </w:r>
    </w:p>
    <w:p w:rsidR="009E527A" w:rsidRPr="004527EC" w:rsidRDefault="009E527A" w:rsidP="009E527A">
      <w:pPr>
        <w:ind w:firstLine="720"/>
        <w:jc w:val="both"/>
        <w:rPr>
          <w:lang w:val="lt-LT"/>
        </w:rPr>
      </w:pPr>
      <w:r w:rsidRPr="004527EC">
        <w:rPr>
          <w:lang w:val="lt-LT"/>
        </w:rPr>
        <w:t xml:space="preserve">11.8. </w:t>
      </w:r>
      <w:r w:rsidR="00CA3104">
        <w:rPr>
          <w:lang w:val="lt-LT"/>
        </w:rPr>
        <w:t>P</w:t>
      </w:r>
      <w:r w:rsidR="00CA3104">
        <w:rPr>
          <w:color w:val="000000"/>
          <w:lang w:val="lt-LT"/>
        </w:rPr>
        <w:t>erkantysis</w:t>
      </w:r>
      <w:r w:rsidR="00CA3104" w:rsidRPr="004527EC">
        <w:rPr>
          <w:color w:val="000000"/>
          <w:lang w:val="lt-LT"/>
        </w:rPr>
        <w:t xml:space="preserve"> </w:t>
      </w:r>
      <w:r w:rsidR="00CA3104">
        <w:rPr>
          <w:color w:val="000000"/>
          <w:lang w:val="lt-LT"/>
        </w:rPr>
        <w:t>subjektas</w:t>
      </w:r>
      <w:r w:rsidR="00CA3104">
        <w:rPr>
          <w:lang w:val="lt-LT"/>
        </w:rPr>
        <w:t>, sužinojęs</w:t>
      </w:r>
      <w:r w:rsidRPr="004527EC">
        <w:rPr>
          <w:lang w:val="lt-LT"/>
        </w:rPr>
        <w:t xml:space="preserve"> apie teismo sprendimą dėl tiekėjo prašymo ar ieškinio, nedelsdama</w:t>
      </w:r>
      <w:r w:rsidR="00CA3104">
        <w:rPr>
          <w:lang w:val="lt-LT"/>
        </w:rPr>
        <w:t>s</w:t>
      </w:r>
      <w:r w:rsidRPr="004527EC">
        <w:rPr>
          <w:lang w:val="lt-LT"/>
        </w:rPr>
        <w:t xml:space="preserve"> raštu informuoja suinteresuotus kandidatus ir suinteresuotus dalyvius apie teismo priimtus sprendimus. </w:t>
      </w:r>
    </w:p>
    <w:p w:rsidR="009E527A" w:rsidRPr="004527EC" w:rsidRDefault="009E527A" w:rsidP="009E527A">
      <w:pPr>
        <w:jc w:val="both"/>
        <w:rPr>
          <w:color w:val="FF0000"/>
          <w:lang w:val="lt-LT"/>
        </w:rPr>
      </w:pPr>
    </w:p>
    <w:p w:rsidR="009E527A" w:rsidRPr="004527EC" w:rsidRDefault="009E527A" w:rsidP="009E527A">
      <w:pPr>
        <w:pStyle w:val="Antrat4"/>
        <w:jc w:val="center"/>
      </w:pPr>
      <w:r w:rsidRPr="004527EC">
        <w:t>XII. PIRKIMO SUTARTIES SĄLYGOS</w:t>
      </w:r>
    </w:p>
    <w:p w:rsidR="009E527A" w:rsidRPr="004527EC" w:rsidRDefault="009E527A" w:rsidP="009E527A">
      <w:pPr>
        <w:rPr>
          <w:lang w:val="lt-LT"/>
        </w:rPr>
      </w:pPr>
    </w:p>
    <w:p w:rsidR="009E527A" w:rsidRPr="004527EC" w:rsidRDefault="009E527A" w:rsidP="009E527A">
      <w:pPr>
        <w:tabs>
          <w:tab w:val="left" w:pos="567"/>
          <w:tab w:val="left" w:pos="709"/>
          <w:tab w:val="left" w:pos="1134"/>
          <w:tab w:val="left" w:pos="1701"/>
        </w:tabs>
        <w:autoSpaceDE w:val="0"/>
        <w:autoSpaceDN w:val="0"/>
        <w:adjustRightInd w:val="0"/>
        <w:jc w:val="both"/>
        <w:rPr>
          <w:color w:val="000000"/>
          <w:lang w:val="lt-LT"/>
        </w:rPr>
      </w:pPr>
      <w:r w:rsidRPr="004527EC">
        <w:rPr>
          <w:color w:val="000000"/>
          <w:lang w:val="lt-LT"/>
        </w:rPr>
        <w:t xml:space="preserve">           12.1. Pirkimo sutartis sudaroma vadovaujantis Civilinio kodekso ir Viešųjų pirkimų įstatymo, šio konkurso sąlygų ir pasiūlymo, pripažintu laimėjusiu, nuostatomis.</w:t>
      </w:r>
    </w:p>
    <w:p w:rsidR="009E527A" w:rsidRPr="004527EC" w:rsidRDefault="009E527A" w:rsidP="009E527A">
      <w:pPr>
        <w:ind w:firstLine="709"/>
        <w:jc w:val="both"/>
        <w:rPr>
          <w:lang w:val="lt-LT"/>
        </w:rPr>
      </w:pPr>
      <w:r w:rsidRPr="004527EC">
        <w:rPr>
          <w:lang w:val="lt-LT"/>
        </w:rPr>
        <w:t xml:space="preserve">12.2. Pirkimo sutartis bus sudaroma iki </w:t>
      </w:r>
      <w:r w:rsidR="00CA3104">
        <w:rPr>
          <w:lang w:val="lt-LT"/>
        </w:rPr>
        <w:t>P</w:t>
      </w:r>
      <w:r w:rsidR="00CA3104">
        <w:rPr>
          <w:color w:val="000000"/>
          <w:lang w:val="lt-LT"/>
        </w:rPr>
        <w:t>erkančiojo</w:t>
      </w:r>
      <w:r w:rsidR="00CA3104" w:rsidRPr="004527EC">
        <w:rPr>
          <w:color w:val="000000"/>
          <w:lang w:val="lt-LT"/>
        </w:rPr>
        <w:t xml:space="preserve"> </w:t>
      </w:r>
      <w:r w:rsidR="00CA3104">
        <w:rPr>
          <w:color w:val="000000"/>
          <w:lang w:val="lt-LT"/>
        </w:rPr>
        <w:t>subjekto</w:t>
      </w:r>
      <w:r w:rsidR="00CA3104" w:rsidRPr="004527EC">
        <w:rPr>
          <w:color w:val="000000"/>
          <w:lang w:val="lt-LT"/>
        </w:rPr>
        <w:t xml:space="preserve"> </w:t>
      </w:r>
      <w:r w:rsidRPr="004527EC">
        <w:rPr>
          <w:lang w:val="lt-LT"/>
        </w:rPr>
        <w:t>nurodyto termino, netaikant sutarties atidėjimo termino (VPĮ str.18; 9 dalis).</w:t>
      </w:r>
    </w:p>
    <w:p w:rsidR="009E527A" w:rsidRPr="004527EC" w:rsidRDefault="009E527A" w:rsidP="009E527A">
      <w:pPr>
        <w:autoSpaceDN w:val="0"/>
        <w:ind w:firstLine="709"/>
        <w:jc w:val="both"/>
        <w:rPr>
          <w:rFonts w:eastAsia="Calibri"/>
          <w:szCs w:val="22"/>
          <w:lang w:val="lt-LT"/>
        </w:rPr>
      </w:pPr>
      <w:r w:rsidRPr="004527EC">
        <w:rPr>
          <w:rFonts w:eastAsia="Calibri"/>
          <w:szCs w:val="22"/>
          <w:lang w:val="lt-LT"/>
        </w:rPr>
        <w:t>12.3. Pirkimo sutarties vykdymo laikotarpiu  pasikeitus PVM tarifui, sutarties kaina ir/ar atskirų išrašomų sąskaitų suma perskaičiuojama nekeičiant pasiūlymo kainoje nurodytos kainos (įkainio) be PVM dalies ir atitinkamai perskaičiuojant PVM dalį.</w:t>
      </w:r>
    </w:p>
    <w:p w:rsidR="009E527A" w:rsidRPr="004527EC" w:rsidRDefault="009E527A" w:rsidP="009E527A">
      <w:pPr>
        <w:autoSpaceDN w:val="0"/>
        <w:ind w:firstLine="709"/>
        <w:jc w:val="both"/>
        <w:rPr>
          <w:rFonts w:eastAsia="Calibri"/>
          <w:szCs w:val="22"/>
          <w:lang w:val="lt-LT"/>
        </w:rPr>
      </w:pPr>
      <w:r w:rsidRPr="004527EC">
        <w:rPr>
          <w:rFonts w:eastAsia="Calibri"/>
          <w:szCs w:val="22"/>
          <w:lang w:val="lt-LT"/>
        </w:rPr>
        <w:lastRenderedPageBreak/>
        <w:t>12.4. Pirkimo sutarties esminės sąlygos pirkimo sutarties galiojimo laikotarpiui negali būti keičiamos, išskyrus tokias pirkimo sutarties sąlygas, kurias pakeitus nebūtų pažeisti Viešųjų pirkimų įstatymo 3 straipsnyje nustatyti principai ir tikslai. Pirkimo sutarties sąlygų keitimu nebus laikomas pirkimo sutarties sąlygų koregavimas joje numatytomis aplinkybėmis, jei šios aplinkybės nustatytos aiškiai  bei nedviprasmiškai ir buvo pateiktos konkurso sąlygose.</w:t>
      </w:r>
    </w:p>
    <w:p w:rsidR="009E527A" w:rsidRPr="004527EC" w:rsidRDefault="009E527A" w:rsidP="009E527A">
      <w:pPr>
        <w:rPr>
          <w:lang w:val="lt-LT"/>
        </w:rPr>
        <w:sectPr w:rsidR="009E527A" w:rsidRPr="004527EC" w:rsidSect="00DD0F38">
          <w:pgSz w:w="11906" w:h="16838" w:code="9"/>
          <w:pgMar w:top="775" w:right="1134" w:bottom="1134" w:left="1701" w:header="709" w:footer="709" w:gutter="0"/>
          <w:cols w:space="1296"/>
          <w:docGrid w:linePitch="326"/>
        </w:sectPr>
      </w:pPr>
    </w:p>
    <w:p w:rsidR="009E527A" w:rsidRDefault="00446EAF" w:rsidP="009E527A">
      <w:pPr>
        <w:pStyle w:val="Antrat3"/>
        <w:jc w:val="right"/>
        <w:rPr>
          <w:rFonts w:ascii="Times New Roman" w:eastAsia="Times New Roman" w:hAnsi="Times New Roman" w:cs="Times New Roman"/>
          <w:b w:val="0"/>
          <w:bCs w:val="0"/>
          <w:color w:val="auto"/>
          <w:sz w:val="20"/>
          <w:lang w:val="lt-LT"/>
        </w:rPr>
      </w:pPr>
      <w:r>
        <w:rPr>
          <w:rFonts w:ascii="Times New Roman" w:eastAsia="Times New Roman" w:hAnsi="Times New Roman" w:cs="Times New Roman"/>
          <w:b w:val="0"/>
          <w:bCs w:val="0"/>
          <w:color w:val="auto"/>
          <w:sz w:val="20"/>
          <w:lang w:val="lt-LT"/>
        </w:rPr>
        <w:lastRenderedPageBreak/>
        <w:t>PRIEDAS Nr</w:t>
      </w:r>
      <w:r w:rsidR="009E527A" w:rsidRPr="004527EC">
        <w:rPr>
          <w:rFonts w:ascii="Times New Roman" w:eastAsia="Times New Roman" w:hAnsi="Times New Roman" w:cs="Times New Roman"/>
          <w:b w:val="0"/>
          <w:bCs w:val="0"/>
          <w:color w:val="auto"/>
          <w:sz w:val="20"/>
          <w:lang w:val="lt-LT"/>
        </w:rPr>
        <w:t>.1</w:t>
      </w:r>
    </w:p>
    <w:p w:rsidR="00914FD6" w:rsidRPr="00914FD6" w:rsidRDefault="00914FD6" w:rsidP="00914FD6">
      <w:pPr>
        <w:rPr>
          <w:lang w:val="lt-LT"/>
        </w:rPr>
      </w:pPr>
    </w:p>
    <w:p w:rsidR="00F610C6" w:rsidRPr="004527EC" w:rsidRDefault="00F610C6" w:rsidP="00F610C6">
      <w:pPr>
        <w:jc w:val="center"/>
        <w:rPr>
          <w:b/>
          <w:caps/>
          <w:lang w:val="lt-LT"/>
        </w:rPr>
      </w:pPr>
      <w:r w:rsidRPr="004527EC">
        <w:rPr>
          <w:b/>
          <w:caps/>
          <w:lang w:val="lt-LT"/>
        </w:rPr>
        <w:t>FINANSINIO NEPRIKLAUSOMO AUDITO PASLAUGŲ PIRKIMO</w:t>
      </w:r>
    </w:p>
    <w:p w:rsidR="00F610C6" w:rsidRPr="004527EC" w:rsidRDefault="00F610C6" w:rsidP="00F610C6">
      <w:pPr>
        <w:rPr>
          <w:caps/>
          <w:lang w:val="lt-LT"/>
        </w:rPr>
      </w:pPr>
    </w:p>
    <w:p w:rsidR="00F610C6" w:rsidRDefault="00F610C6" w:rsidP="00F610C6">
      <w:pPr>
        <w:jc w:val="center"/>
        <w:rPr>
          <w:b/>
          <w:caps/>
          <w:lang w:val="lt-LT"/>
        </w:rPr>
      </w:pPr>
      <w:r w:rsidRPr="004527EC">
        <w:rPr>
          <w:b/>
          <w:caps/>
          <w:lang w:val="lt-LT"/>
        </w:rPr>
        <w:t xml:space="preserve">Techninė specifikacija </w:t>
      </w:r>
    </w:p>
    <w:p w:rsidR="00914FD6" w:rsidRPr="004527EC" w:rsidRDefault="00914FD6" w:rsidP="00F610C6">
      <w:pPr>
        <w:jc w:val="center"/>
        <w:rPr>
          <w:b/>
          <w:caps/>
          <w:lang w:val="lt-LT"/>
        </w:rPr>
      </w:pPr>
    </w:p>
    <w:p w:rsidR="00914FD6" w:rsidRPr="004527EC" w:rsidRDefault="00914FD6" w:rsidP="00914FD6">
      <w:pPr>
        <w:pStyle w:val="Pagrindinistekstas"/>
        <w:jc w:val="both"/>
        <w:rPr>
          <w:lang w:val="lt-LT"/>
        </w:rPr>
      </w:pPr>
      <w:r w:rsidRPr="004527EC">
        <w:rPr>
          <w:lang w:val="lt-LT"/>
        </w:rPr>
        <w:t>1.1. N</w:t>
      </w:r>
      <w:r w:rsidRPr="004527EC">
        <w:rPr>
          <w:color w:val="000000"/>
          <w:lang w:val="lt-LT"/>
        </w:rPr>
        <w:t>epriklausomas</w:t>
      </w:r>
      <w:r>
        <w:rPr>
          <w:lang w:val="lt-LT"/>
        </w:rPr>
        <w:t xml:space="preserve"> UAB „Rietavo komunalinis ūkis“  2019, 2020, 2021</w:t>
      </w:r>
      <w:r w:rsidRPr="004527EC">
        <w:rPr>
          <w:lang w:val="lt-LT"/>
        </w:rPr>
        <w:t xml:space="preserve"> metų </w:t>
      </w:r>
      <w:r w:rsidRPr="004527EC">
        <w:rPr>
          <w:color w:val="000000"/>
          <w:lang w:val="lt-LT"/>
        </w:rPr>
        <w:t xml:space="preserve">  finansinių ataskaitų patikrinimas ir auditoriaus išvados bei</w:t>
      </w:r>
      <w:r w:rsidRPr="004527EC">
        <w:rPr>
          <w:bCs/>
          <w:color w:val="000000"/>
          <w:lang w:val="lt-LT"/>
        </w:rPr>
        <w:t xml:space="preserve"> finansinių ataskaitų audito ataskaitos</w:t>
      </w:r>
      <w:r w:rsidRPr="004527EC">
        <w:rPr>
          <w:color w:val="000000"/>
          <w:lang w:val="lt-LT"/>
        </w:rPr>
        <w:t xml:space="preserve"> pateikimas vadovaujantis teisės aktų, reglamentuojančių finansinių ataskaitų audito atlikimą, reikalavimais ir</w:t>
      </w:r>
      <w:r w:rsidRPr="004527EC">
        <w:rPr>
          <w:lang w:val="lt-LT"/>
        </w:rPr>
        <w:t xml:space="preserve"> konsultavimo  paslaugos.</w:t>
      </w:r>
    </w:p>
    <w:p w:rsidR="00914FD6" w:rsidRPr="004527EC" w:rsidRDefault="00914FD6" w:rsidP="00914FD6">
      <w:pPr>
        <w:pStyle w:val="Pagrindinistekstas"/>
        <w:jc w:val="both"/>
        <w:rPr>
          <w:lang w:val="lt-LT"/>
        </w:rPr>
      </w:pPr>
      <w:r w:rsidRPr="004527EC">
        <w:rPr>
          <w:lang w:val="lt-LT"/>
        </w:rPr>
        <w:t>1.2. Perkamos paslaugos detalus aprašymas:</w:t>
      </w:r>
    </w:p>
    <w:p w:rsidR="00914FD6" w:rsidRPr="004527EC" w:rsidRDefault="00914FD6" w:rsidP="00914FD6">
      <w:pPr>
        <w:pStyle w:val="Pagrindinistekstas"/>
        <w:numPr>
          <w:ilvl w:val="0"/>
          <w:numId w:val="35"/>
        </w:numPr>
        <w:jc w:val="both"/>
        <w:rPr>
          <w:lang w:val="lt-LT"/>
        </w:rPr>
      </w:pPr>
      <w:r w:rsidRPr="004527EC">
        <w:rPr>
          <w:lang w:val="lt-LT"/>
        </w:rPr>
        <w:t>Įvertinti, ar Užsakovo fi</w:t>
      </w:r>
      <w:r>
        <w:rPr>
          <w:lang w:val="lt-LT"/>
        </w:rPr>
        <w:t>nansinės ataskaitos visais reik</w:t>
      </w:r>
      <w:r w:rsidRPr="004527EC">
        <w:rPr>
          <w:lang w:val="lt-LT"/>
        </w:rPr>
        <w:t>šmingais atžvilgiais tikrai ir teisingai parodo Užsakovo finansinę būklę, veiklos rezultatus ir pinigų srautus.</w:t>
      </w:r>
    </w:p>
    <w:p w:rsidR="00914FD6" w:rsidRPr="004527EC" w:rsidRDefault="00914FD6" w:rsidP="00914FD6">
      <w:pPr>
        <w:pStyle w:val="Pagrindinistekstas"/>
        <w:numPr>
          <w:ilvl w:val="0"/>
          <w:numId w:val="35"/>
        </w:numPr>
        <w:jc w:val="both"/>
        <w:rPr>
          <w:lang w:val="lt-LT"/>
        </w:rPr>
      </w:pPr>
      <w:r w:rsidRPr="004527EC">
        <w:rPr>
          <w:lang w:val="lt-LT"/>
        </w:rPr>
        <w:t>Įvertinti, ar Užsakovo finansinės ataskaitos parengtos pagal Lietuvos Respublikoje galiojančius teisės aktus, reglamentuojančius buhalterinę apskaitą ir finansinių ataskaitų sudarymą, taip pat kitus teisės aktus.</w:t>
      </w:r>
    </w:p>
    <w:p w:rsidR="00914FD6" w:rsidRPr="004527EC" w:rsidRDefault="00914FD6" w:rsidP="00914FD6">
      <w:pPr>
        <w:pStyle w:val="Pagrindinistekstas"/>
        <w:numPr>
          <w:ilvl w:val="0"/>
          <w:numId w:val="35"/>
        </w:numPr>
        <w:jc w:val="both"/>
        <w:rPr>
          <w:lang w:val="lt-LT"/>
        </w:rPr>
      </w:pPr>
      <w:r w:rsidRPr="004527EC">
        <w:rPr>
          <w:lang w:val="lt-LT"/>
        </w:rPr>
        <w:t xml:space="preserve">Įvertinti, ar Užsakovo parengtame metiniame pranešime pateikti duomenys atitinka finansinių ataskaitų duomenis. </w:t>
      </w:r>
    </w:p>
    <w:p w:rsidR="00914FD6" w:rsidRDefault="00914FD6" w:rsidP="00914FD6">
      <w:pPr>
        <w:pStyle w:val="Pagrindinistekstas"/>
        <w:numPr>
          <w:ilvl w:val="0"/>
          <w:numId w:val="35"/>
        </w:numPr>
        <w:jc w:val="both"/>
        <w:rPr>
          <w:lang w:val="lt-LT"/>
        </w:rPr>
      </w:pPr>
      <w:r w:rsidRPr="0054450B">
        <w:rPr>
          <w:lang w:val="lt-LT"/>
        </w:rPr>
        <w:t>Įvertinti pasibaigusių metų reguliuojamos veiklos (vandens) ataskaitų, kurias sudaro 3 priedas ,,Ataskaitinio laikotarpio pelno (nuostolių) ataskaita“, 7 priedas ,,Ataskaitinio laikotarpio turto duomenys“ ir 14 priedas ,,Ataskaitinio laikotarpio verslo vienetų ir paslaugų sąnaudos“  (toliau – reguliuojamos veiklos ataskaitos), auditą. Reguliuojamos veiklos ataskaitas parengs UAB ,,Rietavo komunalinis ūkis“ vadovybė pagal</w:t>
      </w:r>
      <w:r>
        <w:rPr>
          <w:lang w:val="lt-LT"/>
        </w:rPr>
        <w:t xml:space="preserve"> Valstybinės kainų ir energetikos kontrolės komisijos 2018 m. gruodžio 21 d. nutarimą Nr. O3E-459 ,,Dėl geriamojo vandens tiekimo ir nuotekų tvarkymo bei paviršinių nuotekų tvarkymo paslaugų įmonių apskaitos atskyrimo ir susijusių reikalavimų aprašo patvirtinimo“.</w:t>
      </w:r>
    </w:p>
    <w:p w:rsidR="00446EAF" w:rsidRDefault="00914FD6" w:rsidP="00446EAF">
      <w:pPr>
        <w:pStyle w:val="Pagrindinistekstas"/>
        <w:jc w:val="both"/>
        <w:rPr>
          <w:lang w:val="lt-LT"/>
        </w:rPr>
      </w:pPr>
      <w:r>
        <w:rPr>
          <w:lang w:val="lt-LT"/>
        </w:rPr>
        <w:t>1</w:t>
      </w:r>
      <w:r w:rsidRPr="0054450B">
        <w:rPr>
          <w:lang w:val="lt-LT"/>
        </w:rPr>
        <w:t xml:space="preserve">.3. Auditas turi būti atliktas ir  </w:t>
      </w:r>
      <w:r w:rsidRPr="0054450B">
        <w:rPr>
          <w:color w:val="000000"/>
          <w:lang w:val="lt-LT"/>
        </w:rPr>
        <w:t xml:space="preserve">Auditoriaus išvada </w:t>
      </w:r>
      <w:r w:rsidRPr="0054450B">
        <w:rPr>
          <w:lang w:val="lt-LT"/>
        </w:rPr>
        <w:t xml:space="preserve"> bei </w:t>
      </w:r>
      <w:r w:rsidRPr="0054450B">
        <w:rPr>
          <w:bCs/>
          <w:color w:val="000000"/>
          <w:lang w:val="lt-LT"/>
        </w:rPr>
        <w:t>Finansinių ataskaitų audito ataskaita</w:t>
      </w:r>
      <w:r w:rsidRPr="0054450B">
        <w:rPr>
          <w:lang w:val="lt-LT"/>
        </w:rPr>
        <w:t xml:space="preserve"> už 2019 metus turi būti pateiktos ne vėliau kaip iki  2020 metų balandžio 1 dienos, o 2020 metų  turi būti pateiktos ne vėliau kaip iki 2021 metų balandžio 1 dienos, 2021 metų turi būti pateiktos ne vėliau kaip iki 2022 metų balandžio 1 dienos.</w:t>
      </w:r>
    </w:p>
    <w:p w:rsidR="00914FD6" w:rsidRPr="004527EC" w:rsidRDefault="00914FD6" w:rsidP="00446EAF">
      <w:pPr>
        <w:pStyle w:val="Pagrindinistekstas"/>
        <w:jc w:val="both"/>
        <w:rPr>
          <w:lang w:val="lt-LT"/>
        </w:rPr>
      </w:pPr>
      <w:r>
        <w:rPr>
          <w:lang w:val="lt-LT"/>
        </w:rPr>
        <w:t>1.4. Nepriklausomo auditoriaus išvada dėl reguliuojamos veiklos ataskaitų už einamus finansinius metus turi būti pateikta iki kitų metų balandžio 20 d.</w:t>
      </w:r>
    </w:p>
    <w:p w:rsidR="00914FD6" w:rsidRDefault="00446EAF" w:rsidP="00914FD6">
      <w:pPr>
        <w:jc w:val="both"/>
        <w:rPr>
          <w:lang w:val="lt-LT"/>
        </w:rPr>
      </w:pPr>
      <w:r>
        <w:rPr>
          <w:lang w:val="lt-LT"/>
        </w:rPr>
        <w:t>1.5</w:t>
      </w:r>
      <w:r w:rsidR="00914FD6" w:rsidRPr="004527EC">
        <w:rPr>
          <w:lang w:val="lt-LT"/>
        </w:rPr>
        <w:t>. Auditoriaus  išvada, rekomendacijos ir ataskaita pat</w:t>
      </w:r>
      <w:r>
        <w:rPr>
          <w:lang w:val="lt-LT"/>
        </w:rPr>
        <w:t>eikiamos 3 egz. lietuvių kalba.</w:t>
      </w:r>
    </w:p>
    <w:p w:rsidR="00446EAF" w:rsidRPr="004527EC" w:rsidRDefault="00446EAF" w:rsidP="00914FD6">
      <w:pPr>
        <w:jc w:val="both"/>
        <w:rPr>
          <w:lang w:val="lt-LT"/>
        </w:rPr>
      </w:pPr>
    </w:p>
    <w:p w:rsidR="00914FD6" w:rsidRDefault="00446EAF" w:rsidP="00914FD6">
      <w:pPr>
        <w:jc w:val="both"/>
        <w:rPr>
          <w:lang w:val="lt-LT"/>
        </w:rPr>
      </w:pPr>
      <w:r>
        <w:rPr>
          <w:lang w:val="lt-LT"/>
        </w:rPr>
        <w:t>1.6</w:t>
      </w:r>
      <w:r w:rsidR="00914FD6" w:rsidRPr="004527EC">
        <w:rPr>
          <w:lang w:val="lt-LT"/>
        </w:rPr>
        <w:t>. Pirkimo</w:t>
      </w:r>
      <w:r>
        <w:rPr>
          <w:lang w:val="lt-LT"/>
        </w:rPr>
        <w:t xml:space="preserve"> objektas neskirstomas į dalis.</w:t>
      </w:r>
    </w:p>
    <w:p w:rsidR="00446EAF" w:rsidRPr="004527EC" w:rsidRDefault="00446EAF" w:rsidP="00914FD6">
      <w:pPr>
        <w:jc w:val="both"/>
        <w:rPr>
          <w:lang w:val="lt-LT"/>
        </w:rPr>
      </w:pPr>
    </w:p>
    <w:p w:rsidR="00914FD6" w:rsidRDefault="00446EAF" w:rsidP="00914FD6">
      <w:pPr>
        <w:tabs>
          <w:tab w:val="left" w:pos="709"/>
          <w:tab w:val="left" w:pos="1560"/>
        </w:tabs>
        <w:jc w:val="both"/>
        <w:rPr>
          <w:color w:val="000000"/>
          <w:lang w:val="lt-LT"/>
        </w:rPr>
      </w:pPr>
      <w:r>
        <w:rPr>
          <w:lang w:val="lt-LT"/>
        </w:rPr>
        <w:t xml:space="preserve">1.7. </w:t>
      </w:r>
      <w:r w:rsidR="00914FD6" w:rsidRPr="004527EC">
        <w:rPr>
          <w:lang w:val="lt-LT"/>
        </w:rPr>
        <w:t>Sutarties galiojimo terminas – 12 (dvylika) mėnesių su galimybe pratęs</w:t>
      </w:r>
      <w:r w:rsidR="00914FD6">
        <w:rPr>
          <w:lang w:val="lt-LT"/>
        </w:rPr>
        <w:t>ti du kartus po 12 (dvylika) mėn</w:t>
      </w:r>
      <w:r w:rsidR="00914FD6" w:rsidRPr="004527EC">
        <w:rPr>
          <w:lang w:val="lt-LT"/>
        </w:rPr>
        <w:t xml:space="preserve">esių. Abiem šalims sutartį pasirašius </w:t>
      </w:r>
      <w:r w:rsidR="00914FD6" w:rsidRPr="004527EC">
        <w:rPr>
          <w:color w:val="000000"/>
          <w:lang w:val="lt-LT"/>
        </w:rPr>
        <w:t>bei prit</w:t>
      </w:r>
      <w:r w:rsidR="00914FD6">
        <w:rPr>
          <w:color w:val="000000"/>
          <w:lang w:val="lt-LT"/>
        </w:rPr>
        <w:t>arus UAB „Rietavo komunalinis ūkis“</w:t>
      </w:r>
      <w:r w:rsidR="00914FD6" w:rsidRPr="004527EC">
        <w:rPr>
          <w:color w:val="000000"/>
          <w:lang w:val="lt-LT"/>
        </w:rPr>
        <w:t xml:space="preserve"> akcininkams. </w:t>
      </w: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914FD6" w:rsidRDefault="00914FD6" w:rsidP="00914FD6">
      <w:pPr>
        <w:tabs>
          <w:tab w:val="left" w:pos="709"/>
          <w:tab w:val="left" w:pos="1560"/>
        </w:tabs>
        <w:jc w:val="both"/>
        <w:rPr>
          <w:color w:val="000000"/>
          <w:lang w:val="lt-LT"/>
        </w:rPr>
      </w:pPr>
    </w:p>
    <w:p w:rsidR="007201BA" w:rsidRDefault="007201BA" w:rsidP="003B3225">
      <w:pPr>
        <w:tabs>
          <w:tab w:val="left" w:pos="709"/>
          <w:tab w:val="left" w:pos="1560"/>
        </w:tabs>
        <w:jc w:val="both"/>
        <w:rPr>
          <w:color w:val="000000"/>
          <w:lang w:val="lt-LT"/>
        </w:rPr>
      </w:pPr>
    </w:p>
    <w:p w:rsidR="00446EAF" w:rsidRDefault="00446EAF" w:rsidP="003B3225">
      <w:pPr>
        <w:tabs>
          <w:tab w:val="left" w:pos="709"/>
          <w:tab w:val="left" w:pos="1560"/>
        </w:tabs>
        <w:jc w:val="both"/>
        <w:rPr>
          <w:color w:val="000000"/>
          <w:lang w:val="lt-LT"/>
        </w:rPr>
      </w:pPr>
    </w:p>
    <w:p w:rsidR="007201BA" w:rsidRDefault="007201BA" w:rsidP="003B3225">
      <w:pPr>
        <w:tabs>
          <w:tab w:val="left" w:pos="709"/>
          <w:tab w:val="left" w:pos="1560"/>
        </w:tabs>
        <w:jc w:val="both"/>
        <w:rPr>
          <w:color w:val="000000"/>
          <w:lang w:val="lt-LT"/>
        </w:rPr>
      </w:pPr>
    </w:p>
    <w:p w:rsidR="007201BA" w:rsidRPr="004527EC" w:rsidRDefault="007201BA" w:rsidP="003B3225">
      <w:pPr>
        <w:tabs>
          <w:tab w:val="left" w:pos="709"/>
          <w:tab w:val="left" w:pos="1560"/>
        </w:tabs>
        <w:jc w:val="both"/>
        <w:rPr>
          <w:lang w:val="lt-LT"/>
        </w:rPr>
      </w:pPr>
    </w:p>
    <w:p w:rsidR="00F610C6" w:rsidRPr="004527EC" w:rsidRDefault="00F610C6" w:rsidP="003B3225">
      <w:pPr>
        <w:jc w:val="both"/>
        <w:rPr>
          <w:lang w:val="lt-LT"/>
        </w:rPr>
      </w:pPr>
    </w:p>
    <w:p w:rsidR="009E527A" w:rsidRPr="004527EC" w:rsidRDefault="00446EAF" w:rsidP="009E527A">
      <w:pPr>
        <w:jc w:val="right"/>
        <w:rPr>
          <w:sz w:val="22"/>
          <w:lang w:val="lt-LT"/>
        </w:rPr>
      </w:pPr>
      <w:r>
        <w:rPr>
          <w:sz w:val="22"/>
          <w:lang w:val="lt-LT"/>
        </w:rPr>
        <w:lastRenderedPageBreak/>
        <w:t>PRIEDAS Nr</w:t>
      </w:r>
      <w:r w:rsidR="009E527A" w:rsidRPr="004527EC">
        <w:rPr>
          <w:sz w:val="22"/>
          <w:lang w:val="lt-LT"/>
        </w:rPr>
        <w:t>.2</w:t>
      </w:r>
    </w:p>
    <w:p w:rsidR="009E527A" w:rsidRPr="004527EC" w:rsidRDefault="009E527A" w:rsidP="009E527A">
      <w:pPr>
        <w:jc w:val="center"/>
        <w:rPr>
          <w:rFonts w:eastAsia="Arial Unicode MS"/>
          <w:b/>
          <w:lang w:val="lt-LT"/>
        </w:rPr>
      </w:pPr>
      <w:r w:rsidRPr="004527EC">
        <w:rPr>
          <w:b/>
          <w:lang w:val="lt-LT"/>
        </w:rPr>
        <w:t>PASIŪLYMAS</w:t>
      </w:r>
    </w:p>
    <w:p w:rsidR="009E527A" w:rsidRPr="004527EC" w:rsidRDefault="009E527A" w:rsidP="009E527A">
      <w:pPr>
        <w:jc w:val="center"/>
        <w:rPr>
          <w:b/>
          <w:lang w:val="lt-LT"/>
        </w:rPr>
      </w:pPr>
      <w:r w:rsidRPr="004527EC">
        <w:rPr>
          <w:b/>
          <w:lang w:val="lt-LT"/>
        </w:rPr>
        <w:t xml:space="preserve">DĖL </w:t>
      </w:r>
      <w:r w:rsidR="00C83FC7">
        <w:rPr>
          <w:b/>
          <w:lang w:val="lt-LT"/>
        </w:rPr>
        <w:t>FINANSINIŲ ATASKAITŲ IR LICENCIJUOJAMOS VEIKLOS SĄNAUDŲ</w:t>
      </w:r>
      <w:r w:rsidR="00B76BE9" w:rsidRPr="004527EC">
        <w:rPr>
          <w:b/>
          <w:lang w:val="lt-LT"/>
        </w:rPr>
        <w:t xml:space="preserve"> AUDITO PASLAUGŲ PIRKIMO</w:t>
      </w:r>
      <w:r w:rsidRPr="004527EC">
        <w:rPr>
          <w:b/>
          <w:lang w:val="lt-LT"/>
        </w:rPr>
        <w:t xml:space="preserve"> </w:t>
      </w:r>
    </w:p>
    <w:p w:rsidR="009E527A" w:rsidRPr="004527EC" w:rsidRDefault="009E527A" w:rsidP="009E527A">
      <w:pPr>
        <w:rPr>
          <w:bCs/>
          <w:sz w:val="22"/>
          <w:lang w:val="lt-LT"/>
        </w:rPr>
      </w:pPr>
    </w:p>
    <w:p w:rsidR="009E527A" w:rsidRPr="004527EC" w:rsidRDefault="009E527A" w:rsidP="009E527A">
      <w:pPr>
        <w:jc w:val="center"/>
        <w:rPr>
          <w:bCs/>
          <w:sz w:val="22"/>
          <w:lang w:val="lt-LT"/>
        </w:rPr>
      </w:pPr>
      <w:r w:rsidRPr="004527EC">
        <w:rPr>
          <w:bCs/>
          <w:sz w:val="22"/>
          <w:lang w:val="lt-LT"/>
        </w:rPr>
        <w:t>________________</w:t>
      </w:r>
    </w:p>
    <w:p w:rsidR="009E527A" w:rsidRPr="004527EC" w:rsidRDefault="009E527A" w:rsidP="009E527A">
      <w:pPr>
        <w:jc w:val="center"/>
        <w:rPr>
          <w:sz w:val="22"/>
          <w:lang w:val="lt-LT"/>
        </w:rPr>
      </w:pPr>
      <w:r w:rsidRPr="004527EC">
        <w:rPr>
          <w:sz w:val="22"/>
          <w:lang w:val="lt-LT"/>
        </w:rPr>
        <w:t>( Data )</w:t>
      </w:r>
    </w:p>
    <w:p w:rsidR="009E527A" w:rsidRPr="004527EC" w:rsidRDefault="009E527A" w:rsidP="009E527A">
      <w:pPr>
        <w:jc w:val="center"/>
        <w:rPr>
          <w:sz w:val="22"/>
          <w:lang w:val="lt-LT"/>
        </w:rPr>
      </w:pPr>
      <w:r w:rsidRPr="004527EC">
        <w:rPr>
          <w:sz w:val="22"/>
          <w:lang w:val="lt-LT"/>
        </w:rPr>
        <w:t>_________________</w:t>
      </w:r>
    </w:p>
    <w:p w:rsidR="009E527A" w:rsidRPr="004527EC" w:rsidRDefault="009E527A" w:rsidP="009E527A">
      <w:pPr>
        <w:jc w:val="center"/>
        <w:rPr>
          <w:sz w:val="22"/>
          <w:lang w:val="lt-LT"/>
        </w:rPr>
      </w:pPr>
      <w:r w:rsidRPr="004527EC">
        <w:rPr>
          <w:sz w:val="22"/>
          <w:lang w:val="lt-LT"/>
        </w:rPr>
        <w:t>( Vieta )</w:t>
      </w:r>
    </w:p>
    <w:tbl>
      <w:tblPr>
        <w:tblW w:w="0" w:type="auto"/>
        <w:jc w:val="center"/>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4"/>
        <w:gridCol w:w="4038"/>
      </w:tblGrid>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Tiekėjo pavadinimas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Tiekėjo adresas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Įmonės kodas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Įmonės vadovo pareigos, vardas ir pavardė</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Už pasiūlymą atsakingo asmens vardas, pavardė</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Telefono numeris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Fakso numeris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r w:rsidR="009E527A" w:rsidRPr="004527EC" w:rsidTr="006C4A2C">
        <w:trPr>
          <w:jc w:val="center"/>
        </w:trPr>
        <w:tc>
          <w:tcPr>
            <w:tcW w:w="5104"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El. pašto adresas</w:t>
            </w:r>
          </w:p>
        </w:tc>
        <w:tc>
          <w:tcPr>
            <w:tcW w:w="4038"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lang w:val="lt-LT"/>
              </w:rPr>
            </w:pPr>
          </w:p>
        </w:tc>
      </w:tr>
    </w:tbl>
    <w:p w:rsidR="009E527A" w:rsidRPr="004527EC" w:rsidRDefault="009E527A" w:rsidP="009E527A">
      <w:pPr>
        <w:pStyle w:val="prastasistinklapis"/>
        <w:spacing w:before="0" w:beforeAutospacing="0" w:after="0" w:afterAutospacing="0"/>
        <w:rPr>
          <w:lang w:eastAsia="en-US"/>
        </w:rPr>
      </w:pPr>
    </w:p>
    <w:p w:rsidR="009E527A" w:rsidRPr="004527EC" w:rsidRDefault="009E527A" w:rsidP="009E527A">
      <w:pPr>
        <w:rPr>
          <w:lang w:val="lt-LT"/>
        </w:rPr>
      </w:pPr>
      <w:r w:rsidRPr="004527EC">
        <w:rPr>
          <w:lang w:val="lt-LT"/>
        </w:rPr>
        <w:t>Šiuo pasiūlymu pažymime, kad sutinkame su visomis nustatytomis pirkimo sąlygomis, jų paaiškinimais, papildymais.</w:t>
      </w:r>
    </w:p>
    <w:p w:rsidR="009E527A" w:rsidRPr="004527EC" w:rsidRDefault="009E527A" w:rsidP="009E527A">
      <w:pPr>
        <w:jc w:val="both"/>
        <w:rPr>
          <w:spacing w:val="-4"/>
          <w:lang w:val="lt-LT"/>
        </w:rPr>
      </w:pPr>
      <w:r w:rsidRPr="004527EC">
        <w:rPr>
          <w:i/>
          <w:spacing w:val="-4"/>
          <w:lang w:val="lt-LT"/>
        </w:rPr>
        <w:t>/Pastaba. Pildoma, jei tiekėjas ketina pasitelkti subrangovą (-</w:t>
      </w:r>
      <w:proofErr w:type="spellStart"/>
      <w:r w:rsidRPr="004527EC">
        <w:rPr>
          <w:i/>
          <w:spacing w:val="-4"/>
          <w:lang w:val="lt-LT"/>
        </w:rPr>
        <w:t>us</w:t>
      </w:r>
      <w:proofErr w:type="spellEnd"/>
      <w:r w:rsidRPr="004527EC">
        <w:rPr>
          <w:i/>
          <w:spacing w:val="-4"/>
          <w:lang w:val="lt-LT"/>
        </w:rPr>
        <w:t xml:space="preserve">), </w:t>
      </w:r>
      <w:proofErr w:type="spellStart"/>
      <w:r w:rsidRPr="004527EC">
        <w:rPr>
          <w:i/>
          <w:spacing w:val="-4"/>
          <w:lang w:val="lt-LT"/>
        </w:rPr>
        <w:t>subtiekėją</w:t>
      </w:r>
      <w:proofErr w:type="spellEnd"/>
      <w:r w:rsidRPr="004527EC">
        <w:rPr>
          <w:i/>
          <w:spacing w:val="-4"/>
          <w:lang w:val="lt-LT"/>
        </w:rPr>
        <w:t xml:space="preserve"> (-</w:t>
      </w:r>
      <w:proofErr w:type="spellStart"/>
      <w:r w:rsidRPr="004527EC">
        <w:rPr>
          <w:i/>
          <w:spacing w:val="-4"/>
          <w:lang w:val="lt-LT"/>
        </w:rPr>
        <w:t>us</w:t>
      </w:r>
      <w:proofErr w:type="spellEnd"/>
      <w:r w:rsidRPr="004527EC">
        <w:rPr>
          <w:i/>
          <w:spacing w:val="-4"/>
          <w:lang w:val="lt-LT"/>
        </w:rPr>
        <w:t>)</w:t>
      </w:r>
      <w:r w:rsidRPr="004527EC">
        <w:rPr>
          <w:i/>
          <w:strike/>
          <w:spacing w:val="-4"/>
          <w:lang w:val="lt-LT"/>
        </w:rPr>
        <w:t>,</w:t>
      </w:r>
      <w:r w:rsidRPr="004527EC">
        <w:rPr>
          <w:i/>
          <w:spacing w:val="-4"/>
          <w:lang w:val="lt-LT"/>
        </w:rPr>
        <w:t xml:space="preserve"> ar </w:t>
      </w:r>
      <w:proofErr w:type="spellStart"/>
      <w:r w:rsidRPr="004527EC">
        <w:rPr>
          <w:i/>
          <w:spacing w:val="-4"/>
          <w:lang w:val="lt-LT"/>
        </w:rPr>
        <w:t>subteikėją</w:t>
      </w:r>
      <w:proofErr w:type="spellEnd"/>
      <w:r w:rsidRPr="004527EC">
        <w:rPr>
          <w:i/>
          <w:spacing w:val="-4"/>
          <w:lang w:val="lt-LT"/>
        </w:rPr>
        <w:t xml:space="preserve"> (-</w:t>
      </w:r>
      <w:proofErr w:type="spellStart"/>
      <w:r w:rsidRPr="004527EC">
        <w:rPr>
          <w:i/>
          <w:spacing w:val="-4"/>
          <w:lang w:val="lt-LT"/>
        </w:rPr>
        <w:t>us</w:t>
      </w:r>
      <w:proofErr w:type="spellEnd"/>
      <w:r w:rsidRPr="004527EC">
        <w:rPr>
          <w:i/>
          <w:spacing w:val="-4"/>
          <w:lang w:val="lt-LT"/>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8"/>
        <w:gridCol w:w="4410"/>
      </w:tblGrid>
      <w:tr w:rsidR="009E527A" w:rsidRPr="004527EC" w:rsidTr="006C4A2C">
        <w:trPr>
          <w:jc w:val="center"/>
        </w:trPr>
        <w:tc>
          <w:tcPr>
            <w:tcW w:w="5058"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i/>
                <w:lang w:val="lt-LT"/>
              </w:rPr>
            </w:pPr>
            <w:r w:rsidRPr="004527EC">
              <w:rPr>
                <w:spacing w:val="-4"/>
                <w:lang w:val="lt-LT"/>
              </w:rPr>
              <w:t xml:space="preserve">Subrangovo (-ų), </w:t>
            </w:r>
            <w:proofErr w:type="spellStart"/>
            <w:r w:rsidRPr="004527EC">
              <w:rPr>
                <w:spacing w:val="-4"/>
                <w:lang w:val="lt-LT"/>
              </w:rPr>
              <w:t>subtiekėjo</w:t>
            </w:r>
            <w:proofErr w:type="spellEnd"/>
            <w:r w:rsidRPr="004527EC">
              <w:rPr>
                <w:spacing w:val="-4"/>
                <w:lang w:val="lt-LT"/>
              </w:rPr>
              <w:t xml:space="preserve"> (-ų) ar </w:t>
            </w:r>
            <w:proofErr w:type="spellStart"/>
            <w:r w:rsidRPr="004527EC">
              <w:rPr>
                <w:spacing w:val="-4"/>
                <w:lang w:val="lt-LT"/>
              </w:rPr>
              <w:t>subteikėjo</w:t>
            </w:r>
            <w:proofErr w:type="spellEnd"/>
            <w:r w:rsidRPr="004527EC">
              <w:rPr>
                <w:spacing w:val="-4"/>
                <w:lang w:val="lt-LT"/>
              </w:rPr>
              <w:t xml:space="preserve">  (</w:t>
            </w:r>
            <w:r w:rsidRPr="004527EC">
              <w:rPr>
                <w:spacing w:val="-4"/>
                <w:lang w:val="lt-LT"/>
              </w:rPr>
              <w:noBreakHyphen/>
              <w:t>ų)</w:t>
            </w:r>
            <w:r w:rsidRPr="004527EC">
              <w:rPr>
                <w:lang w:val="lt-LT"/>
              </w:rPr>
              <w:t xml:space="preserve"> pavadinimas (-ai) </w:t>
            </w:r>
          </w:p>
        </w:tc>
        <w:tc>
          <w:tcPr>
            <w:tcW w:w="441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jc w:val="both"/>
              <w:rPr>
                <w:lang w:val="lt-LT"/>
              </w:rPr>
            </w:pPr>
          </w:p>
        </w:tc>
      </w:tr>
      <w:tr w:rsidR="009E527A" w:rsidRPr="004527EC" w:rsidTr="006C4A2C">
        <w:trPr>
          <w:jc w:val="center"/>
        </w:trPr>
        <w:tc>
          <w:tcPr>
            <w:tcW w:w="5058"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spacing w:val="-4"/>
                <w:lang w:val="lt-LT"/>
              </w:rPr>
              <w:t xml:space="preserve">Subrangovo (-ų), </w:t>
            </w:r>
            <w:proofErr w:type="spellStart"/>
            <w:r w:rsidRPr="004527EC">
              <w:rPr>
                <w:spacing w:val="-4"/>
                <w:lang w:val="lt-LT"/>
              </w:rPr>
              <w:t>subtiekėjo</w:t>
            </w:r>
            <w:proofErr w:type="spellEnd"/>
            <w:r w:rsidRPr="004527EC">
              <w:rPr>
                <w:spacing w:val="-4"/>
                <w:lang w:val="lt-LT"/>
              </w:rPr>
              <w:t xml:space="preserve"> (-ų) ar </w:t>
            </w:r>
            <w:proofErr w:type="spellStart"/>
            <w:r w:rsidRPr="004527EC">
              <w:rPr>
                <w:spacing w:val="-4"/>
                <w:lang w:val="lt-LT"/>
              </w:rPr>
              <w:t>subteikėjo</w:t>
            </w:r>
            <w:proofErr w:type="spellEnd"/>
            <w:r w:rsidRPr="004527EC">
              <w:rPr>
                <w:spacing w:val="-4"/>
                <w:lang w:val="lt-LT"/>
              </w:rPr>
              <w:t xml:space="preserve">  (</w:t>
            </w:r>
            <w:r w:rsidRPr="004527EC">
              <w:rPr>
                <w:spacing w:val="-4"/>
                <w:lang w:val="lt-LT"/>
              </w:rPr>
              <w:noBreakHyphen/>
              <w:t>ų)</w:t>
            </w:r>
            <w:r w:rsidRPr="004527EC">
              <w:rPr>
                <w:lang w:val="lt-LT"/>
              </w:rPr>
              <w:t xml:space="preserve"> adresas (-ai) </w:t>
            </w:r>
          </w:p>
        </w:tc>
        <w:tc>
          <w:tcPr>
            <w:tcW w:w="441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jc w:val="both"/>
              <w:rPr>
                <w:lang w:val="lt-LT"/>
              </w:rPr>
            </w:pPr>
          </w:p>
        </w:tc>
      </w:tr>
      <w:tr w:rsidR="009E527A" w:rsidRPr="004527EC" w:rsidTr="006C4A2C">
        <w:trPr>
          <w:jc w:val="center"/>
        </w:trPr>
        <w:tc>
          <w:tcPr>
            <w:tcW w:w="5058"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lang w:val="lt-LT"/>
              </w:rPr>
            </w:pPr>
            <w:r w:rsidRPr="004527EC">
              <w:rPr>
                <w:lang w:val="lt-LT"/>
              </w:rPr>
              <w:t>Įsipareigojimų dalis (procentais), kuriai ketinama pasitelkti subrangovą (-</w:t>
            </w:r>
            <w:proofErr w:type="spellStart"/>
            <w:r w:rsidRPr="004527EC">
              <w:rPr>
                <w:lang w:val="lt-LT"/>
              </w:rPr>
              <w:t>us</w:t>
            </w:r>
            <w:proofErr w:type="spellEnd"/>
            <w:r w:rsidRPr="004527EC">
              <w:rPr>
                <w:lang w:val="lt-LT"/>
              </w:rPr>
              <w:t xml:space="preserve">), </w:t>
            </w:r>
            <w:proofErr w:type="spellStart"/>
            <w:r w:rsidRPr="004527EC">
              <w:rPr>
                <w:lang w:val="lt-LT"/>
              </w:rPr>
              <w:t>subtiekėją</w:t>
            </w:r>
            <w:proofErr w:type="spellEnd"/>
            <w:r w:rsidRPr="004527EC">
              <w:rPr>
                <w:lang w:val="lt-LT"/>
              </w:rPr>
              <w:t xml:space="preserve"> (-</w:t>
            </w:r>
            <w:proofErr w:type="spellStart"/>
            <w:r w:rsidRPr="004527EC">
              <w:rPr>
                <w:lang w:val="lt-LT"/>
              </w:rPr>
              <w:t>us</w:t>
            </w:r>
            <w:proofErr w:type="spellEnd"/>
            <w:r w:rsidRPr="004527EC">
              <w:rPr>
                <w:lang w:val="lt-LT"/>
              </w:rPr>
              <w:t xml:space="preserve">) ar </w:t>
            </w:r>
            <w:proofErr w:type="spellStart"/>
            <w:r w:rsidRPr="004527EC">
              <w:rPr>
                <w:lang w:val="lt-LT"/>
              </w:rPr>
              <w:t>subteikėją</w:t>
            </w:r>
            <w:proofErr w:type="spellEnd"/>
            <w:r w:rsidRPr="004527EC">
              <w:rPr>
                <w:lang w:val="lt-LT"/>
              </w:rPr>
              <w:t xml:space="preserve"> (-</w:t>
            </w:r>
            <w:proofErr w:type="spellStart"/>
            <w:r w:rsidRPr="004527EC">
              <w:rPr>
                <w:lang w:val="lt-LT"/>
              </w:rPr>
              <w:t>us</w:t>
            </w:r>
            <w:proofErr w:type="spellEnd"/>
            <w:r w:rsidRPr="004527EC">
              <w:rPr>
                <w:lang w:val="lt-LT"/>
              </w:rPr>
              <w:t>)</w:t>
            </w:r>
          </w:p>
        </w:tc>
        <w:tc>
          <w:tcPr>
            <w:tcW w:w="441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jc w:val="both"/>
              <w:rPr>
                <w:lang w:val="lt-LT"/>
              </w:rPr>
            </w:pPr>
          </w:p>
        </w:tc>
      </w:tr>
    </w:tbl>
    <w:p w:rsidR="009E527A" w:rsidRPr="004527EC" w:rsidRDefault="009E527A" w:rsidP="009E527A">
      <w:pPr>
        <w:rPr>
          <w:sz w:val="22"/>
          <w:lang w:val="lt-LT"/>
        </w:rPr>
      </w:pPr>
    </w:p>
    <w:p w:rsidR="009E527A" w:rsidRPr="004527EC" w:rsidRDefault="009E527A" w:rsidP="009E527A">
      <w:pPr>
        <w:rPr>
          <w:b/>
          <w:bCs/>
          <w:sz w:val="22"/>
          <w:lang w:val="lt-LT"/>
        </w:rPr>
      </w:pPr>
      <w:r w:rsidRPr="004527EC">
        <w:rPr>
          <w:b/>
          <w:bCs/>
          <w:sz w:val="22"/>
          <w:lang w:val="lt-LT"/>
        </w:rPr>
        <w:t>Mes siūlome tokią kainą: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5301"/>
        <w:gridCol w:w="1276"/>
        <w:gridCol w:w="1417"/>
        <w:gridCol w:w="1418"/>
      </w:tblGrid>
      <w:tr w:rsidR="00F642FA" w:rsidRPr="004527EC" w:rsidTr="002F3515">
        <w:trPr>
          <w:trHeight w:val="510"/>
        </w:trPr>
        <w:tc>
          <w:tcPr>
            <w:tcW w:w="653" w:type="dxa"/>
          </w:tcPr>
          <w:p w:rsidR="00F642FA" w:rsidRPr="004527EC" w:rsidRDefault="00F642FA" w:rsidP="006C4A2C">
            <w:pPr>
              <w:tabs>
                <w:tab w:val="left" w:pos="720"/>
              </w:tabs>
              <w:ind w:left="-142"/>
              <w:jc w:val="center"/>
              <w:rPr>
                <w:rFonts w:eastAsia="Calibri"/>
                <w:b/>
                <w:sz w:val="22"/>
                <w:szCs w:val="22"/>
                <w:lang w:val="lt-LT"/>
              </w:rPr>
            </w:pPr>
            <w:r w:rsidRPr="004527EC">
              <w:rPr>
                <w:rFonts w:eastAsia="Calibri"/>
                <w:b/>
                <w:sz w:val="22"/>
                <w:szCs w:val="22"/>
                <w:lang w:val="lt-LT"/>
              </w:rPr>
              <w:t>Eil. Nr.</w:t>
            </w:r>
          </w:p>
        </w:tc>
        <w:tc>
          <w:tcPr>
            <w:tcW w:w="5301" w:type="dxa"/>
          </w:tcPr>
          <w:p w:rsidR="00F642FA" w:rsidRPr="004527EC" w:rsidRDefault="00F642FA" w:rsidP="006C4A2C">
            <w:pPr>
              <w:jc w:val="center"/>
              <w:rPr>
                <w:rFonts w:eastAsia="Calibri"/>
                <w:b/>
                <w:sz w:val="22"/>
                <w:szCs w:val="22"/>
                <w:lang w:val="lt-LT"/>
              </w:rPr>
            </w:pPr>
            <w:r w:rsidRPr="004527EC">
              <w:rPr>
                <w:rFonts w:eastAsia="Calibri"/>
                <w:b/>
                <w:sz w:val="22"/>
                <w:szCs w:val="22"/>
                <w:lang w:val="lt-LT"/>
              </w:rPr>
              <w:t>Pavadinimas</w:t>
            </w:r>
          </w:p>
        </w:tc>
        <w:tc>
          <w:tcPr>
            <w:tcW w:w="1276" w:type="dxa"/>
          </w:tcPr>
          <w:p w:rsidR="00F642FA" w:rsidRPr="004527EC" w:rsidRDefault="00F642FA" w:rsidP="006C4A2C">
            <w:pPr>
              <w:jc w:val="center"/>
              <w:rPr>
                <w:rFonts w:eastAsia="Calibri"/>
                <w:b/>
                <w:sz w:val="22"/>
                <w:szCs w:val="22"/>
                <w:lang w:val="lt-LT"/>
              </w:rPr>
            </w:pPr>
            <w:r w:rsidRPr="004527EC">
              <w:rPr>
                <w:rFonts w:eastAsia="Calibri"/>
                <w:b/>
                <w:sz w:val="22"/>
                <w:szCs w:val="22"/>
                <w:lang w:val="lt-LT"/>
              </w:rPr>
              <w:t>Kiekis, vnt.</w:t>
            </w:r>
          </w:p>
        </w:tc>
        <w:tc>
          <w:tcPr>
            <w:tcW w:w="1417" w:type="dxa"/>
          </w:tcPr>
          <w:p w:rsidR="00F642FA" w:rsidRPr="004527EC" w:rsidRDefault="00F642FA" w:rsidP="006C4A2C">
            <w:pPr>
              <w:jc w:val="center"/>
              <w:rPr>
                <w:rFonts w:eastAsia="Calibri"/>
                <w:b/>
                <w:sz w:val="22"/>
                <w:szCs w:val="22"/>
                <w:lang w:val="lt-LT"/>
              </w:rPr>
            </w:pPr>
            <w:r w:rsidRPr="004527EC">
              <w:rPr>
                <w:rFonts w:eastAsia="Calibri"/>
                <w:b/>
                <w:sz w:val="22"/>
                <w:szCs w:val="22"/>
                <w:lang w:val="lt-LT"/>
              </w:rPr>
              <w:t>Kaina,</w:t>
            </w:r>
          </w:p>
          <w:p w:rsidR="00F642FA" w:rsidRPr="004527EC" w:rsidRDefault="00F642FA" w:rsidP="006C4A2C">
            <w:pPr>
              <w:jc w:val="center"/>
              <w:rPr>
                <w:rFonts w:eastAsia="Calibri"/>
                <w:i/>
                <w:sz w:val="20"/>
                <w:lang w:val="lt-LT"/>
              </w:rPr>
            </w:pPr>
            <w:proofErr w:type="spellStart"/>
            <w:r w:rsidRPr="004527EC">
              <w:rPr>
                <w:rFonts w:eastAsia="Calibri"/>
                <w:b/>
                <w:sz w:val="22"/>
                <w:szCs w:val="22"/>
                <w:lang w:val="lt-LT"/>
              </w:rPr>
              <w:t>Eur</w:t>
            </w:r>
            <w:proofErr w:type="spellEnd"/>
            <w:r w:rsidRPr="004527EC">
              <w:rPr>
                <w:rFonts w:eastAsia="Calibri"/>
                <w:b/>
                <w:sz w:val="22"/>
                <w:szCs w:val="22"/>
                <w:lang w:val="lt-LT"/>
              </w:rPr>
              <w:t xml:space="preserve"> be PVM</w:t>
            </w:r>
          </w:p>
        </w:tc>
        <w:tc>
          <w:tcPr>
            <w:tcW w:w="1418" w:type="dxa"/>
          </w:tcPr>
          <w:p w:rsidR="00F642FA" w:rsidRPr="004527EC" w:rsidRDefault="00F642FA" w:rsidP="006C4A2C">
            <w:pPr>
              <w:jc w:val="center"/>
              <w:rPr>
                <w:rFonts w:eastAsia="Calibri"/>
                <w:b/>
                <w:sz w:val="22"/>
                <w:szCs w:val="22"/>
                <w:lang w:val="lt-LT"/>
              </w:rPr>
            </w:pPr>
            <w:r w:rsidRPr="004527EC">
              <w:rPr>
                <w:rFonts w:eastAsia="Calibri"/>
                <w:b/>
                <w:sz w:val="22"/>
                <w:szCs w:val="22"/>
                <w:lang w:val="lt-LT"/>
              </w:rPr>
              <w:t>Kaina,</w:t>
            </w:r>
          </w:p>
          <w:p w:rsidR="00F642FA" w:rsidRPr="004527EC" w:rsidRDefault="00F642FA" w:rsidP="006C4A2C">
            <w:pPr>
              <w:jc w:val="center"/>
              <w:rPr>
                <w:rFonts w:eastAsia="Calibri"/>
                <w:sz w:val="20"/>
                <w:lang w:val="lt-LT"/>
              </w:rPr>
            </w:pPr>
            <w:proofErr w:type="spellStart"/>
            <w:r w:rsidRPr="004527EC">
              <w:rPr>
                <w:rFonts w:eastAsia="Calibri"/>
                <w:b/>
                <w:sz w:val="22"/>
                <w:szCs w:val="22"/>
                <w:lang w:val="lt-LT"/>
              </w:rPr>
              <w:t>Eur</w:t>
            </w:r>
            <w:proofErr w:type="spellEnd"/>
            <w:r w:rsidRPr="004527EC">
              <w:rPr>
                <w:rFonts w:eastAsia="Calibri"/>
                <w:b/>
                <w:sz w:val="22"/>
                <w:szCs w:val="22"/>
                <w:lang w:val="lt-LT"/>
              </w:rPr>
              <w:t xml:space="preserve"> su PVM</w:t>
            </w:r>
          </w:p>
        </w:tc>
      </w:tr>
      <w:tr w:rsidR="00F642FA" w:rsidRPr="004527EC" w:rsidTr="002F3515">
        <w:trPr>
          <w:trHeight w:val="330"/>
        </w:trPr>
        <w:tc>
          <w:tcPr>
            <w:tcW w:w="653" w:type="dxa"/>
          </w:tcPr>
          <w:p w:rsidR="00F642FA" w:rsidRPr="004527EC" w:rsidRDefault="00F642FA" w:rsidP="006C4A2C">
            <w:pPr>
              <w:tabs>
                <w:tab w:val="left" w:pos="720"/>
              </w:tabs>
              <w:ind w:left="-142"/>
              <w:jc w:val="center"/>
              <w:rPr>
                <w:rFonts w:eastAsia="Calibri"/>
                <w:sz w:val="22"/>
                <w:szCs w:val="22"/>
                <w:lang w:val="lt-LT"/>
              </w:rPr>
            </w:pPr>
            <w:r w:rsidRPr="004527EC">
              <w:rPr>
                <w:rFonts w:eastAsia="Calibri"/>
                <w:sz w:val="22"/>
                <w:szCs w:val="22"/>
                <w:lang w:val="lt-LT"/>
              </w:rPr>
              <w:t>1</w:t>
            </w:r>
          </w:p>
        </w:tc>
        <w:tc>
          <w:tcPr>
            <w:tcW w:w="5301" w:type="dxa"/>
          </w:tcPr>
          <w:p w:rsidR="00F642FA" w:rsidRPr="004527EC" w:rsidRDefault="002F3515" w:rsidP="000F5BC0">
            <w:pPr>
              <w:rPr>
                <w:rFonts w:eastAsia="Calibri"/>
                <w:sz w:val="22"/>
                <w:szCs w:val="22"/>
                <w:lang w:val="lt-LT"/>
              </w:rPr>
            </w:pPr>
            <w:r w:rsidRPr="004527EC">
              <w:rPr>
                <w:rFonts w:eastAsia="Calibri"/>
                <w:sz w:val="22"/>
                <w:szCs w:val="22"/>
                <w:lang w:val="lt-LT"/>
              </w:rPr>
              <w:t>F</w:t>
            </w:r>
            <w:r w:rsidR="00F642FA" w:rsidRPr="004527EC">
              <w:rPr>
                <w:rFonts w:eastAsia="Calibri"/>
                <w:sz w:val="22"/>
                <w:szCs w:val="22"/>
                <w:lang w:val="lt-LT"/>
              </w:rPr>
              <w:t xml:space="preserve">inansinio nepriklausomo audito paslaugos  </w:t>
            </w:r>
            <w:r w:rsidR="000F5BC0" w:rsidRPr="004527EC">
              <w:rPr>
                <w:rFonts w:eastAsia="Calibri"/>
                <w:sz w:val="22"/>
                <w:szCs w:val="22"/>
                <w:lang w:val="lt-LT"/>
              </w:rPr>
              <w:t>u</w:t>
            </w:r>
            <w:r w:rsidR="00D92A74">
              <w:rPr>
                <w:rFonts w:eastAsia="Calibri"/>
                <w:sz w:val="22"/>
                <w:szCs w:val="22"/>
                <w:lang w:val="lt-LT"/>
              </w:rPr>
              <w:t>ž 2019</w:t>
            </w:r>
            <w:r w:rsidR="000F5BC0" w:rsidRPr="004527EC">
              <w:rPr>
                <w:rFonts w:eastAsia="Calibri"/>
                <w:sz w:val="22"/>
                <w:szCs w:val="22"/>
                <w:lang w:val="lt-LT"/>
              </w:rPr>
              <w:t xml:space="preserve"> m.</w:t>
            </w:r>
          </w:p>
        </w:tc>
        <w:tc>
          <w:tcPr>
            <w:tcW w:w="1276" w:type="dxa"/>
          </w:tcPr>
          <w:p w:rsidR="00F642FA" w:rsidRPr="004527EC" w:rsidRDefault="00F642FA"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r w:rsidRPr="004527EC">
              <w:rPr>
                <w:rFonts w:eastAsia="Calibri"/>
                <w:sz w:val="22"/>
                <w:szCs w:val="22"/>
                <w:lang w:val="lt-LT"/>
              </w:rPr>
              <w:t>.</w:t>
            </w:r>
          </w:p>
        </w:tc>
        <w:tc>
          <w:tcPr>
            <w:tcW w:w="1417" w:type="dxa"/>
          </w:tcPr>
          <w:p w:rsidR="00F642FA" w:rsidRPr="004527EC" w:rsidRDefault="00F642FA" w:rsidP="006C4A2C">
            <w:pPr>
              <w:rPr>
                <w:rFonts w:eastAsia="Calibri"/>
                <w:b/>
                <w:sz w:val="22"/>
                <w:szCs w:val="22"/>
                <w:lang w:val="lt-LT"/>
              </w:rPr>
            </w:pPr>
          </w:p>
        </w:tc>
        <w:tc>
          <w:tcPr>
            <w:tcW w:w="1418" w:type="dxa"/>
          </w:tcPr>
          <w:p w:rsidR="00F642FA" w:rsidRPr="004527EC" w:rsidRDefault="00F642FA" w:rsidP="006C4A2C">
            <w:pPr>
              <w:rPr>
                <w:rFonts w:eastAsia="Calibri"/>
                <w:b/>
                <w:sz w:val="22"/>
                <w:szCs w:val="22"/>
                <w:lang w:val="lt-LT"/>
              </w:rPr>
            </w:pPr>
          </w:p>
        </w:tc>
      </w:tr>
      <w:tr w:rsidR="000F5BC0" w:rsidRPr="004527EC" w:rsidTr="002F3515">
        <w:trPr>
          <w:trHeight w:val="330"/>
        </w:trPr>
        <w:tc>
          <w:tcPr>
            <w:tcW w:w="653" w:type="dxa"/>
          </w:tcPr>
          <w:p w:rsidR="000F5BC0" w:rsidRPr="004527EC" w:rsidRDefault="000F5BC0" w:rsidP="006C4A2C">
            <w:pPr>
              <w:tabs>
                <w:tab w:val="left" w:pos="720"/>
              </w:tabs>
              <w:ind w:left="-142"/>
              <w:jc w:val="center"/>
              <w:rPr>
                <w:rFonts w:eastAsia="Calibri"/>
                <w:sz w:val="22"/>
                <w:szCs w:val="22"/>
                <w:lang w:val="lt-LT"/>
              </w:rPr>
            </w:pPr>
            <w:r w:rsidRPr="004527EC">
              <w:rPr>
                <w:rFonts w:eastAsia="Calibri"/>
                <w:sz w:val="22"/>
                <w:szCs w:val="22"/>
                <w:lang w:val="lt-LT"/>
              </w:rPr>
              <w:t>2.</w:t>
            </w:r>
          </w:p>
        </w:tc>
        <w:tc>
          <w:tcPr>
            <w:tcW w:w="5301" w:type="dxa"/>
          </w:tcPr>
          <w:p w:rsidR="000F5BC0" w:rsidRPr="004527EC" w:rsidRDefault="008612DD" w:rsidP="006C4A2C">
            <w:pPr>
              <w:rPr>
                <w:rFonts w:eastAsia="Calibri"/>
                <w:sz w:val="22"/>
                <w:szCs w:val="22"/>
                <w:lang w:val="lt-LT"/>
              </w:rPr>
            </w:pPr>
            <w:r w:rsidRPr="004527EC">
              <w:rPr>
                <w:rFonts w:eastAsia="Calibri"/>
                <w:sz w:val="22"/>
                <w:szCs w:val="22"/>
                <w:lang w:val="lt-LT"/>
              </w:rPr>
              <w:t>Reguliuojamos ve</w:t>
            </w:r>
            <w:r w:rsidR="00D92A74">
              <w:rPr>
                <w:rFonts w:eastAsia="Calibri"/>
                <w:sz w:val="22"/>
                <w:szCs w:val="22"/>
                <w:lang w:val="lt-LT"/>
              </w:rPr>
              <w:t>iklos ataskaitos auditas už 2019</w:t>
            </w:r>
            <w:r w:rsidRPr="004527EC">
              <w:rPr>
                <w:rFonts w:eastAsia="Calibri"/>
                <w:sz w:val="22"/>
                <w:szCs w:val="22"/>
                <w:lang w:val="lt-LT"/>
              </w:rPr>
              <w:t xml:space="preserve"> m.</w:t>
            </w:r>
          </w:p>
        </w:tc>
        <w:tc>
          <w:tcPr>
            <w:tcW w:w="1276" w:type="dxa"/>
          </w:tcPr>
          <w:p w:rsidR="000F5BC0" w:rsidRPr="004527EC" w:rsidRDefault="00035E7B"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p>
        </w:tc>
        <w:tc>
          <w:tcPr>
            <w:tcW w:w="1417" w:type="dxa"/>
          </w:tcPr>
          <w:p w:rsidR="000F5BC0" w:rsidRPr="004527EC" w:rsidRDefault="000F5BC0" w:rsidP="006C4A2C">
            <w:pPr>
              <w:rPr>
                <w:rFonts w:eastAsia="Calibri"/>
                <w:b/>
                <w:sz w:val="22"/>
                <w:szCs w:val="22"/>
                <w:lang w:val="lt-LT"/>
              </w:rPr>
            </w:pPr>
          </w:p>
        </w:tc>
        <w:tc>
          <w:tcPr>
            <w:tcW w:w="1418" w:type="dxa"/>
          </w:tcPr>
          <w:p w:rsidR="000F5BC0" w:rsidRPr="004527EC" w:rsidRDefault="000F5BC0" w:rsidP="006C4A2C">
            <w:pPr>
              <w:rPr>
                <w:rFonts w:eastAsia="Calibri"/>
                <w:b/>
                <w:sz w:val="22"/>
                <w:szCs w:val="22"/>
                <w:lang w:val="lt-LT"/>
              </w:rPr>
            </w:pPr>
          </w:p>
        </w:tc>
      </w:tr>
      <w:tr w:rsidR="00F642FA" w:rsidRPr="004527EC" w:rsidTr="002F3515">
        <w:trPr>
          <w:trHeight w:val="330"/>
        </w:trPr>
        <w:tc>
          <w:tcPr>
            <w:tcW w:w="653" w:type="dxa"/>
          </w:tcPr>
          <w:p w:rsidR="00F642FA" w:rsidRPr="004527EC" w:rsidRDefault="000F5BC0" w:rsidP="006C4A2C">
            <w:pPr>
              <w:tabs>
                <w:tab w:val="left" w:pos="720"/>
              </w:tabs>
              <w:ind w:left="-142"/>
              <w:jc w:val="center"/>
              <w:rPr>
                <w:rFonts w:eastAsia="Calibri"/>
                <w:sz w:val="22"/>
                <w:szCs w:val="22"/>
                <w:lang w:val="lt-LT"/>
              </w:rPr>
            </w:pPr>
            <w:r w:rsidRPr="004527EC">
              <w:rPr>
                <w:rFonts w:eastAsia="Calibri"/>
                <w:sz w:val="22"/>
                <w:szCs w:val="22"/>
                <w:lang w:val="lt-LT"/>
              </w:rPr>
              <w:t>3.</w:t>
            </w:r>
          </w:p>
        </w:tc>
        <w:tc>
          <w:tcPr>
            <w:tcW w:w="5301" w:type="dxa"/>
          </w:tcPr>
          <w:p w:rsidR="00F642FA" w:rsidRPr="004527EC" w:rsidRDefault="002F3515" w:rsidP="000F5BC0">
            <w:pPr>
              <w:rPr>
                <w:rFonts w:eastAsia="Calibri"/>
                <w:sz w:val="22"/>
                <w:szCs w:val="22"/>
                <w:lang w:val="lt-LT"/>
              </w:rPr>
            </w:pPr>
            <w:r w:rsidRPr="004527EC">
              <w:rPr>
                <w:rFonts w:eastAsia="Calibri"/>
                <w:sz w:val="22"/>
                <w:szCs w:val="22"/>
                <w:lang w:val="lt-LT"/>
              </w:rPr>
              <w:t>F</w:t>
            </w:r>
            <w:r w:rsidR="00F642FA" w:rsidRPr="004527EC">
              <w:rPr>
                <w:rFonts w:eastAsia="Calibri"/>
                <w:sz w:val="22"/>
                <w:szCs w:val="22"/>
                <w:lang w:val="lt-LT"/>
              </w:rPr>
              <w:t xml:space="preserve">inansinio nepriklausomo audito paslaugos </w:t>
            </w:r>
            <w:r w:rsidR="00D92A74">
              <w:rPr>
                <w:rFonts w:eastAsia="Calibri"/>
                <w:sz w:val="22"/>
                <w:szCs w:val="22"/>
                <w:lang w:val="lt-LT"/>
              </w:rPr>
              <w:t xml:space="preserve"> už 2020</w:t>
            </w:r>
            <w:r w:rsidR="000F5BC0" w:rsidRPr="004527EC">
              <w:rPr>
                <w:rFonts w:eastAsia="Calibri"/>
                <w:sz w:val="22"/>
                <w:szCs w:val="22"/>
                <w:lang w:val="lt-LT"/>
              </w:rPr>
              <w:t xml:space="preserve"> m.</w:t>
            </w:r>
          </w:p>
        </w:tc>
        <w:tc>
          <w:tcPr>
            <w:tcW w:w="1276" w:type="dxa"/>
          </w:tcPr>
          <w:p w:rsidR="00F642FA" w:rsidRPr="004527EC" w:rsidRDefault="00F642FA"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r w:rsidRPr="004527EC">
              <w:rPr>
                <w:rFonts w:eastAsia="Calibri"/>
                <w:sz w:val="22"/>
                <w:szCs w:val="22"/>
                <w:lang w:val="lt-LT"/>
              </w:rPr>
              <w:t>.</w:t>
            </w:r>
          </w:p>
        </w:tc>
        <w:tc>
          <w:tcPr>
            <w:tcW w:w="1417" w:type="dxa"/>
          </w:tcPr>
          <w:p w:rsidR="00F642FA" w:rsidRPr="004527EC" w:rsidRDefault="00F642FA" w:rsidP="006C4A2C">
            <w:pPr>
              <w:rPr>
                <w:rFonts w:eastAsia="Calibri"/>
                <w:b/>
                <w:sz w:val="22"/>
                <w:szCs w:val="22"/>
                <w:lang w:val="lt-LT"/>
              </w:rPr>
            </w:pPr>
          </w:p>
        </w:tc>
        <w:tc>
          <w:tcPr>
            <w:tcW w:w="1418" w:type="dxa"/>
          </w:tcPr>
          <w:p w:rsidR="00F642FA" w:rsidRPr="004527EC" w:rsidRDefault="00F642FA" w:rsidP="006C4A2C">
            <w:pPr>
              <w:rPr>
                <w:rFonts w:eastAsia="Calibri"/>
                <w:b/>
                <w:sz w:val="22"/>
                <w:szCs w:val="22"/>
                <w:lang w:val="lt-LT"/>
              </w:rPr>
            </w:pPr>
          </w:p>
        </w:tc>
      </w:tr>
      <w:tr w:rsidR="000F5BC0" w:rsidRPr="004527EC" w:rsidTr="002F3515">
        <w:trPr>
          <w:trHeight w:val="330"/>
        </w:trPr>
        <w:tc>
          <w:tcPr>
            <w:tcW w:w="653" w:type="dxa"/>
          </w:tcPr>
          <w:p w:rsidR="000F5BC0" w:rsidRPr="004527EC" w:rsidRDefault="000F5BC0" w:rsidP="006C4A2C">
            <w:pPr>
              <w:tabs>
                <w:tab w:val="left" w:pos="720"/>
              </w:tabs>
              <w:ind w:left="-142"/>
              <w:jc w:val="center"/>
              <w:rPr>
                <w:rFonts w:eastAsia="Calibri"/>
                <w:sz w:val="22"/>
                <w:szCs w:val="22"/>
                <w:lang w:val="lt-LT"/>
              </w:rPr>
            </w:pPr>
            <w:r w:rsidRPr="004527EC">
              <w:rPr>
                <w:rFonts w:eastAsia="Calibri"/>
                <w:sz w:val="22"/>
                <w:szCs w:val="22"/>
                <w:lang w:val="lt-LT"/>
              </w:rPr>
              <w:t>4.</w:t>
            </w:r>
          </w:p>
        </w:tc>
        <w:tc>
          <w:tcPr>
            <w:tcW w:w="5301" w:type="dxa"/>
          </w:tcPr>
          <w:p w:rsidR="000F5BC0" w:rsidRPr="004527EC" w:rsidRDefault="008612DD" w:rsidP="00991966">
            <w:pPr>
              <w:rPr>
                <w:rFonts w:eastAsia="Calibri"/>
                <w:sz w:val="22"/>
                <w:szCs w:val="22"/>
                <w:lang w:val="lt-LT"/>
              </w:rPr>
            </w:pPr>
            <w:r w:rsidRPr="004527EC">
              <w:rPr>
                <w:rFonts w:eastAsia="Calibri"/>
                <w:sz w:val="22"/>
                <w:szCs w:val="22"/>
                <w:lang w:val="lt-LT"/>
              </w:rPr>
              <w:t>Reguliuojamos ve</w:t>
            </w:r>
            <w:r w:rsidR="00446EAF">
              <w:rPr>
                <w:rFonts w:eastAsia="Calibri"/>
                <w:sz w:val="22"/>
                <w:szCs w:val="22"/>
                <w:lang w:val="lt-LT"/>
              </w:rPr>
              <w:t xml:space="preserve">iklos ataskaitos auditas už </w:t>
            </w:r>
            <w:r w:rsidR="00D92A74">
              <w:rPr>
                <w:rFonts w:eastAsia="Calibri"/>
                <w:sz w:val="22"/>
                <w:szCs w:val="22"/>
                <w:lang w:val="lt-LT"/>
              </w:rPr>
              <w:t>2020</w:t>
            </w:r>
            <w:r w:rsidRPr="004527EC">
              <w:rPr>
                <w:rFonts w:eastAsia="Calibri"/>
                <w:sz w:val="22"/>
                <w:szCs w:val="22"/>
                <w:lang w:val="lt-LT"/>
              </w:rPr>
              <w:t xml:space="preserve"> m.</w:t>
            </w:r>
          </w:p>
        </w:tc>
        <w:tc>
          <w:tcPr>
            <w:tcW w:w="1276" w:type="dxa"/>
          </w:tcPr>
          <w:p w:rsidR="000F5BC0" w:rsidRPr="004527EC" w:rsidRDefault="00035E7B"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p>
        </w:tc>
        <w:tc>
          <w:tcPr>
            <w:tcW w:w="1417" w:type="dxa"/>
          </w:tcPr>
          <w:p w:rsidR="000F5BC0" w:rsidRPr="004527EC" w:rsidRDefault="000F5BC0" w:rsidP="006C4A2C">
            <w:pPr>
              <w:rPr>
                <w:rFonts w:eastAsia="Calibri"/>
                <w:b/>
                <w:sz w:val="22"/>
                <w:szCs w:val="22"/>
                <w:lang w:val="lt-LT"/>
              </w:rPr>
            </w:pPr>
          </w:p>
        </w:tc>
        <w:tc>
          <w:tcPr>
            <w:tcW w:w="1418" w:type="dxa"/>
          </w:tcPr>
          <w:p w:rsidR="000F5BC0" w:rsidRPr="004527EC" w:rsidRDefault="000F5BC0" w:rsidP="006C4A2C">
            <w:pPr>
              <w:rPr>
                <w:rFonts w:eastAsia="Calibri"/>
                <w:b/>
                <w:sz w:val="22"/>
                <w:szCs w:val="22"/>
                <w:lang w:val="lt-LT"/>
              </w:rPr>
            </w:pPr>
          </w:p>
        </w:tc>
      </w:tr>
      <w:tr w:rsidR="00991966" w:rsidRPr="004527EC" w:rsidTr="002F3515">
        <w:trPr>
          <w:trHeight w:val="330"/>
        </w:trPr>
        <w:tc>
          <w:tcPr>
            <w:tcW w:w="653" w:type="dxa"/>
          </w:tcPr>
          <w:p w:rsidR="00991966" w:rsidRPr="004527EC" w:rsidRDefault="000F5BC0" w:rsidP="006C4A2C">
            <w:pPr>
              <w:tabs>
                <w:tab w:val="left" w:pos="720"/>
              </w:tabs>
              <w:ind w:left="-142"/>
              <w:jc w:val="center"/>
              <w:rPr>
                <w:rFonts w:eastAsia="Calibri"/>
                <w:sz w:val="22"/>
                <w:szCs w:val="22"/>
                <w:lang w:val="lt-LT"/>
              </w:rPr>
            </w:pPr>
            <w:r w:rsidRPr="004527EC">
              <w:rPr>
                <w:rFonts w:eastAsia="Calibri"/>
                <w:sz w:val="22"/>
                <w:szCs w:val="22"/>
                <w:lang w:val="lt-LT"/>
              </w:rPr>
              <w:t>5</w:t>
            </w:r>
            <w:r w:rsidR="00991966" w:rsidRPr="004527EC">
              <w:rPr>
                <w:rFonts w:eastAsia="Calibri"/>
                <w:sz w:val="22"/>
                <w:szCs w:val="22"/>
                <w:lang w:val="lt-LT"/>
              </w:rPr>
              <w:t>.</w:t>
            </w:r>
          </w:p>
        </w:tc>
        <w:tc>
          <w:tcPr>
            <w:tcW w:w="5301" w:type="dxa"/>
          </w:tcPr>
          <w:p w:rsidR="00991966" w:rsidRPr="004527EC" w:rsidRDefault="002F3515" w:rsidP="000F5BC0">
            <w:pPr>
              <w:rPr>
                <w:rFonts w:eastAsia="Calibri"/>
                <w:sz w:val="22"/>
                <w:szCs w:val="22"/>
                <w:lang w:val="lt-LT"/>
              </w:rPr>
            </w:pPr>
            <w:r w:rsidRPr="004527EC">
              <w:rPr>
                <w:rFonts w:eastAsia="Calibri"/>
                <w:sz w:val="22"/>
                <w:szCs w:val="22"/>
                <w:lang w:val="lt-LT"/>
              </w:rPr>
              <w:t>F</w:t>
            </w:r>
            <w:r w:rsidR="00991966" w:rsidRPr="004527EC">
              <w:rPr>
                <w:rFonts w:eastAsia="Calibri"/>
                <w:sz w:val="22"/>
                <w:szCs w:val="22"/>
                <w:lang w:val="lt-LT"/>
              </w:rPr>
              <w:t xml:space="preserve">inansinio nepriklausomo audito paslaugos </w:t>
            </w:r>
            <w:r w:rsidR="00D92A74">
              <w:rPr>
                <w:rFonts w:eastAsia="Calibri"/>
                <w:sz w:val="22"/>
                <w:szCs w:val="22"/>
                <w:lang w:val="lt-LT"/>
              </w:rPr>
              <w:t xml:space="preserve"> už 2021</w:t>
            </w:r>
            <w:r w:rsidR="000F5BC0" w:rsidRPr="004527EC">
              <w:rPr>
                <w:rFonts w:eastAsia="Calibri"/>
                <w:sz w:val="22"/>
                <w:szCs w:val="22"/>
                <w:lang w:val="lt-LT"/>
              </w:rPr>
              <w:t xml:space="preserve"> m.</w:t>
            </w:r>
          </w:p>
        </w:tc>
        <w:tc>
          <w:tcPr>
            <w:tcW w:w="1276" w:type="dxa"/>
          </w:tcPr>
          <w:p w:rsidR="00991966" w:rsidRPr="004527EC" w:rsidRDefault="009F7D65"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p>
        </w:tc>
        <w:tc>
          <w:tcPr>
            <w:tcW w:w="1417" w:type="dxa"/>
          </w:tcPr>
          <w:p w:rsidR="00991966" w:rsidRPr="004527EC" w:rsidRDefault="00991966" w:rsidP="006C4A2C">
            <w:pPr>
              <w:rPr>
                <w:rFonts w:eastAsia="Calibri"/>
                <w:b/>
                <w:sz w:val="22"/>
                <w:szCs w:val="22"/>
                <w:lang w:val="lt-LT"/>
              </w:rPr>
            </w:pPr>
          </w:p>
        </w:tc>
        <w:tc>
          <w:tcPr>
            <w:tcW w:w="1418" w:type="dxa"/>
          </w:tcPr>
          <w:p w:rsidR="00991966" w:rsidRPr="004527EC" w:rsidRDefault="00991966" w:rsidP="006C4A2C">
            <w:pPr>
              <w:rPr>
                <w:rFonts w:eastAsia="Calibri"/>
                <w:b/>
                <w:sz w:val="22"/>
                <w:szCs w:val="22"/>
                <w:lang w:val="lt-LT"/>
              </w:rPr>
            </w:pPr>
          </w:p>
        </w:tc>
      </w:tr>
      <w:tr w:rsidR="000F5BC0" w:rsidRPr="004527EC" w:rsidTr="002F3515">
        <w:trPr>
          <w:trHeight w:val="330"/>
        </w:trPr>
        <w:tc>
          <w:tcPr>
            <w:tcW w:w="653" w:type="dxa"/>
          </w:tcPr>
          <w:p w:rsidR="000F5BC0" w:rsidRPr="004527EC" w:rsidRDefault="008612DD" w:rsidP="006C4A2C">
            <w:pPr>
              <w:tabs>
                <w:tab w:val="left" w:pos="720"/>
              </w:tabs>
              <w:ind w:left="-142"/>
              <w:jc w:val="center"/>
              <w:rPr>
                <w:rFonts w:eastAsia="Calibri"/>
                <w:sz w:val="22"/>
                <w:szCs w:val="22"/>
                <w:lang w:val="lt-LT"/>
              </w:rPr>
            </w:pPr>
            <w:r w:rsidRPr="004527EC">
              <w:rPr>
                <w:rFonts w:eastAsia="Calibri"/>
                <w:sz w:val="22"/>
                <w:szCs w:val="22"/>
                <w:lang w:val="lt-LT"/>
              </w:rPr>
              <w:t>6.</w:t>
            </w:r>
          </w:p>
        </w:tc>
        <w:tc>
          <w:tcPr>
            <w:tcW w:w="5301" w:type="dxa"/>
          </w:tcPr>
          <w:p w:rsidR="000F5BC0" w:rsidRPr="004527EC" w:rsidRDefault="008612DD" w:rsidP="00991966">
            <w:pPr>
              <w:rPr>
                <w:rFonts w:eastAsia="Calibri"/>
                <w:sz w:val="22"/>
                <w:szCs w:val="22"/>
                <w:lang w:val="lt-LT"/>
              </w:rPr>
            </w:pPr>
            <w:r w:rsidRPr="004527EC">
              <w:rPr>
                <w:rFonts w:eastAsia="Calibri"/>
                <w:sz w:val="22"/>
                <w:szCs w:val="22"/>
                <w:lang w:val="lt-LT"/>
              </w:rPr>
              <w:t>Reguliuojamos vei</w:t>
            </w:r>
            <w:r w:rsidR="00D92A74">
              <w:rPr>
                <w:rFonts w:eastAsia="Calibri"/>
                <w:sz w:val="22"/>
                <w:szCs w:val="22"/>
                <w:lang w:val="lt-LT"/>
              </w:rPr>
              <w:t>klos ataskaitos auditas už  2021</w:t>
            </w:r>
            <w:r w:rsidRPr="004527EC">
              <w:rPr>
                <w:rFonts w:eastAsia="Calibri"/>
                <w:sz w:val="22"/>
                <w:szCs w:val="22"/>
                <w:lang w:val="lt-LT"/>
              </w:rPr>
              <w:t xml:space="preserve"> m.</w:t>
            </w:r>
          </w:p>
        </w:tc>
        <w:tc>
          <w:tcPr>
            <w:tcW w:w="1276" w:type="dxa"/>
          </w:tcPr>
          <w:p w:rsidR="000F5BC0" w:rsidRPr="004527EC" w:rsidRDefault="00035E7B" w:rsidP="006C4A2C">
            <w:pPr>
              <w:jc w:val="center"/>
              <w:rPr>
                <w:rFonts w:eastAsia="Calibri"/>
                <w:sz w:val="22"/>
                <w:szCs w:val="22"/>
                <w:lang w:val="lt-LT"/>
              </w:rPr>
            </w:pPr>
            <w:r w:rsidRPr="004527EC">
              <w:rPr>
                <w:rFonts w:eastAsia="Calibri"/>
                <w:sz w:val="22"/>
                <w:szCs w:val="22"/>
                <w:lang w:val="lt-LT"/>
              </w:rPr>
              <w:t xml:space="preserve">1 </w:t>
            </w:r>
            <w:proofErr w:type="spellStart"/>
            <w:r w:rsidRPr="004527EC">
              <w:rPr>
                <w:rFonts w:eastAsia="Calibri"/>
                <w:sz w:val="22"/>
                <w:szCs w:val="22"/>
                <w:lang w:val="lt-LT"/>
              </w:rPr>
              <w:t>komplekt</w:t>
            </w:r>
            <w:proofErr w:type="spellEnd"/>
          </w:p>
        </w:tc>
        <w:tc>
          <w:tcPr>
            <w:tcW w:w="1417" w:type="dxa"/>
          </w:tcPr>
          <w:p w:rsidR="000F5BC0" w:rsidRPr="004527EC" w:rsidRDefault="000F5BC0" w:rsidP="006C4A2C">
            <w:pPr>
              <w:rPr>
                <w:rFonts w:eastAsia="Calibri"/>
                <w:b/>
                <w:sz w:val="22"/>
                <w:szCs w:val="22"/>
                <w:lang w:val="lt-LT"/>
              </w:rPr>
            </w:pPr>
          </w:p>
        </w:tc>
        <w:tc>
          <w:tcPr>
            <w:tcW w:w="1418" w:type="dxa"/>
          </w:tcPr>
          <w:p w:rsidR="000F5BC0" w:rsidRPr="004527EC" w:rsidRDefault="000F5BC0" w:rsidP="006C4A2C">
            <w:pPr>
              <w:rPr>
                <w:rFonts w:eastAsia="Calibri"/>
                <w:b/>
                <w:sz w:val="22"/>
                <w:szCs w:val="22"/>
                <w:lang w:val="lt-LT"/>
              </w:rPr>
            </w:pPr>
          </w:p>
        </w:tc>
      </w:tr>
      <w:tr w:rsidR="00F642FA" w:rsidRPr="004527EC" w:rsidTr="006C4A2C">
        <w:trPr>
          <w:trHeight w:val="330"/>
        </w:trPr>
        <w:tc>
          <w:tcPr>
            <w:tcW w:w="8647" w:type="dxa"/>
            <w:gridSpan w:val="4"/>
          </w:tcPr>
          <w:p w:rsidR="00F642FA" w:rsidRPr="004527EC" w:rsidRDefault="00F642FA" w:rsidP="00740983">
            <w:pPr>
              <w:jc w:val="right"/>
              <w:rPr>
                <w:rFonts w:eastAsia="Calibri"/>
                <w:b/>
                <w:sz w:val="22"/>
                <w:szCs w:val="22"/>
                <w:lang w:val="lt-LT"/>
              </w:rPr>
            </w:pPr>
            <w:r w:rsidRPr="004527EC">
              <w:rPr>
                <w:rFonts w:eastAsia="Calibri"/>
                <w:b/>
                <w:sz w:val="22"/>
                <w:szCs w:val="22"/>
                <w:lang w:val="lt-LT"/>
              </w:rPr>
              <w:t xml:space="preserve">                                                                                       Bendra pasiūlymo kaina </w:t>
            </w:r>
            <w:proofErr w:type="spellStart"/>
            <w:r w:rsidRPr="004527EC">
              <w:rPr>
                <w:rFonts w:eastAsia="Calibri"/>
                <w:b/>
                <w:sz w:val="22"/>
                <w:szCs w:val="22"/>
                <w:lang w:val="lt-LT"/>
              </w:rPr>
              <w:t>Eur</w:t>
            </w:r>
            <w:proofErr w:type="spellEnd"/>
            <w:r w:rsidRPr="004527EC">
              <w:rPr>
                <w:rFonts w:eastAsia="Calibri"/>
                <w:b/>
                <w:sz w:val="22"/>
                <w:szCs w:val="22"/>
                <w:lang w:val="lt-LT"/>
              </w:rPr>
              <w:t xml:space="preserve"> su PVM</w:t>
            </w:r>
          </w:p>
        </w:tc>
        <w:tc>
          <w:tcPr>
            <w:tcW w:w="1418" w:type="dxa"/>
          </w:tcPr>
          <w:p w:rsidR="00F642FA" w:rsidRPr="004527EC" w:rsidRDefault="00F642FA" w:rsidP="006C4A2C">
            <w:pPr>
              <w:rPr>
                <w:rFonts w:eastAsia="Calibri"/>
                <w:b/>
                <w:sz w:val="22"/>
                <w:szCs w:val="22"/>
                <w:lang w:val="lt-LT"/>
              </w:rPr>
            </w:pPr>
          </w:p>
        </w:tc>
      </w:tr>
    </w:tbl>
    <w:p w:rsidR="009E527A" w:rsidRPr="004527EC" w:rsidRDefault="009E527A" w:rsidP="009E527A">
      <w:pPr>
        <w:rPr>
          <w:sz w:val="18"/>
          <w:lang w:val="lt-LT"/>
        </w:rPr>
      </w:pPr>
    </w:p>
    <w:p w:rsidR="009E527A" w:rsidRPr="004527EC" w:rsidRDefault="009E527A" w:rsidP="009E527A">
      <w:pPr>
        <w:pStyle w:val="Antrat4"/>
      </w:pPr>
      <w:r w:rsidRPr="004527EC">
        <w:t xml:space="preserve">Bendra pasiūlymo kaina  su PVM (nurodoma skaičiais ir žodžiais </w:t>
      </w:r>
      <w:proofErr w:type="spellStart"/>
      <w:r w:rsidRPr="004527EC">
        <w:t>Eur</w:t>
      </w:r>
      <w:proofErr w:type="spellEnd"/>
      <w:r w:rsidRPr="004527EC">
        <w:t xml:space="preserve"> ): __________________________________________________________________________________</w:t>
      </w:r>
    </w:p>
    <w:p w:rsidR="009E527A" w:rsidRPr="004527EC" w:rsidRDefault="009E527A" w:rsidP="009E527A">
      <w:pPr>
        <w:rPr>
          <w:lang w:val="lt-LT"/>
        </w:rPr>
      </w:pPr>
    </w:p>
    <w:p w:rsidR="009E527A" w:rsidRPr="004527EC" w:rsidRDefault="009E527A" w:rsidP="009E527A">
      <w:pPr>
        <w:jc w:val="both"/>
        <w:rPr>
          <w:lang w:val="lt-LT"/>
        </w:rPr>
      </w:pPr>
      <w:r w:rsidRPr="004527EC">
        <w:rPr>
          <w:lang w:val="lt-LT"/>
        </w:rPr>
        <w:t xml:space="preserve">Į šią sumą įeina visos išlaidos, visi mokesčiai, taip pat ir PVM, kuris sudaro (nurodoma skaičiais ir žodžiais ________ </w:t>
      </w:r>
      <w:proofErr w:type="spellStart"/>
      <w:r w:rsidRPr="004527EC">
        <w:rPr>
          <w:lang w:val="lt-LT"/>
        </w:rPr>
        <w:t>Eur</w:t>
      </w:r>
      <w:proofErr w:type="spellEnd"/>
      <w:r w:rsidRPr="004527EC">
        <w:rPr>
          <w:lang w:val="lt-LT"/>
        </w:rPr>
        <w:t>.</w:t>
      </w:r>
    </w:p>
    <w:p w:rsidR="009E527A" w:rsidRPr="004527EC" w:rsidRDefault="009E527A" w:rsidP="009E527A">
      <w:pPr>
        <w:rPr>
          <w:lang w:val="lt-LT"/>
        </w:rPr>
      </w:pPr>
    </w:p>
    <w:p w:rsidR="009E527A" w:rsidRPr="004527EC" w:rsidRDefault="009E527A" w:rsidP="009E527A">
      <w:pPr>
        <w:rPr>
          <w:lang w:val="lt-LT"/>
        </w:rPr>
      </w:pPr>
      <w:r w:rsidRPr="004527EC">
        <w:rPr>
          <w:lang w:val="lt-LT"/>
        </w:rPr>
        <w:t>Kartu su pasiūlymu pateikiami šie dokumentai:</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6660"/>
        <w:gridCol w:w="1800"/>
      </w:tblGrid>
      <w:tr w:rsidR="009E527A" w:rsidRPr="004527EC" w:rsidTr="006C4A2C">
        <w:tc>
          <w:tcPr>
            <w:tcW w:w="720"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Eil. Nr.</w:t>
            </w:r>
          </w:p>
        </w:tc>
        <w:tc>
          <w:tcPr>
            <w:tcW w:w="6660"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Pateiktų dokumentų pavadinimas</w:t>
            </w:r>
          </w:p>
        </w:tc>
        <w:tc>
          <w:tcPr>
            <w:tcW w:w="1800"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Dokumento puslapių skaičius</w:t>
            </w:r>
          </w:p>
        </w:tc>
      </w:tr>
      <w:tr w:rsidR="009E527A" w:rsidRPr="004527EC" w:rsidTr="006C4A2C">
        <w:tc>
          <w:tcPr>
            <w:tcW w:w="72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c>
          <w:tcPr>
            <w:tcW w:w="666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c>
          <w:tcPr>
            <w:tcW w:w="180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r>
      <w:tr w:rsidR="009E527A" w:rsidRPr="004527EC" w:rsidTr="006C4A2C">
        <w:tc>
          <w:tcPr>
            <w:tcW w:w="72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c>
          <w:tcPr>
            <w:tcW w:w="666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c>
          <w:tcPr>
            <w:tcW w:w="180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0"/>
                <w:lang w:val="lt-LT"/>
              </w:rPr>
            </w:pPr>
          </w:p>
        </w:tc>
      </w:tr>
    </w:tbl>
    <w:p w:rsidR="009E527A" w:rsidRPr="004527EC" w:rsidRDefault="009E527A" w:rsidP="009E527A">
      <w:pPr>
        <w:rPr>
          <w:lang w:val="lt-LT"/>
        </w:rPr>
      </w:pPr>
    </w:p>
    <w:p w:rsidR="009E527A" w:rsidRPr="004527EC" w:rsidRDefault="009E527A" w:rsidP="009E527A">
      <w:pPr>
        <w:rPr>
          <w:lang w:val="lt-LT"/>
        </w:rPr>
      </w:pPr>
      <w:r w:rsidRPr="004527EC">
        <w:rPr>
          <w:lang w:val="lt-LT"/>
        </w:rPr>
        <w:t>Šiame pasiūlyme yra pateikta ir konfidenciali informacija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1"/>
        <w:gridCol w:w="3530"/>
        <w:gridCol w:w="4927"/>
      </w:tblGrid>
      <w:tr w:rsidR="009E527A" w:rsidRPr="004527EC" w:rsidTr="006C4A2C">
        <w:tc>
          <w:tcPr>
            <w:tcW w:w="831"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Eil.Nr.</w:t>
            </w:r>
          </w:p>
        </w:tc>
        <w:tc>
          <w:tcPr>
            <w:tcW w:w="3530"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Pateikto dokumento pavadinimas</w:t>
            </w:r>
          </w:p>
        </w:tc>
        <w:tc>
          <w:tcPr>
            <w:tcW w:w="4927" w:type="dxa"/>
            <w:tcBorders>
              <w:top w:val="single" w:sz="4" w:space="0" w:color="auto"/>
              <w:left w:val="single" w:sz="4" w:space="0" w:color="auto"/>
              <w:bottom w:val="single" w:sz="4" w:space="0" w:color="auto"/>
              <w:right w:val="single" w:sz="4" w:space="0" w:color="auto"/>
            </w:tcBorders>
            <w:hideMark/>
          </w:tcPr>
          <w:p w:rsidR="009E527A" w:rsidRPr="004527EC" w:rsidRDefault="009E527A" w:rsidP="006C4A2C">
            <w:pPr>
              <w:spacing w:line="276" w:lineRule="auto"/>
              <w:rPr>
                <w:sz w:val="20"/>
                <w:lang w:val="lt-LT"/>
              </w:rPr>
            </w:pPr>
            <w:r w:rsidRPr="004527EC">
              <w:rPr>
                <w:sz w:val="20"/>
                <w:lang w:val="lt-LT"/>
              </w:rPr>
              <w:t>Dokumentas yra įsiūtas konkursiniame pasiūlyme</w:t>
            </w:r>
          </w:p>
        </w:tc>
      </w:tr>
      <w:tr w:rsidR="009E527A" w:rsidRPr="004527EC" w:rsidTr="006C4A2C">
        <w:tc>
          <w:tcPr>
            <w:tcW w:w="831"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353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4927"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r>
      <w:tr w:rsidR="009E527A" w:rsidRPr="004527EC" w:rsidTr="006C4A2C">
        <w:tc>
          <w:tcPr>
            <w:tcW w:w="831"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353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4927"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r>
      <w:tr w:rsidR="009E527A" w:rsidRPr="004527EC" w:rsidTr="006C4A2C">
        <w:tc>
          <w:tcPr>
            <w:tcW w:w="831"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3530"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c>
          <w:tcPr>
            <w:tcW w:w="4927" w:type="dxa"/>
            <w:tcBorders>
              <w:top w:val="single" w:sz="4" w:space="0" w:color="auto"/>
              <w:left w:val="single" w:sz="4" w:space="0" w:color="auto"/>
              <w:bottom w:val="single" w:sz="4" w:space="0" w:color="auto"/>
              <w:right w:val="single" w:sz="4" w:space="0" w:color="auto"/>
            </w:tcBorders>
          </w:tcPr>
          <w:p w:rsidR="009E527A" w:rsidRPr="004527EC" w:rsidRDefault="009E527A" w:rsidP="006C4A2C">
            <w:pPr>
              <w:spacing w:line="276" w:lineRule="auto"/>
              <w:rPr>
                <w:sz w:val="22"/>
                <w:lang w:val="lt-LT"/>
              </w:rPr>
            </w:pPr>
          </w:p>
        </w:tc>
      </w:tr>
    </w:tbl>
    <w:p w:rsidR="009E527A" w:rsidRPr="004527EC" w:rsidRDefault="009E527A" w:rsidP="009E527A">
      <w:pPr>
        <w:rPr>
          <w:sz w:val="22"/>
          <w:lang w:val="lt-LT"/>
        </w:rPr>
      </w:pPr>
    </w:p>
    <w:p w:rsidR="009E527A" w:rsidRPr="004527EC" w:rsidRDefault="009E527A" w:rsidP="009E527A">
      <w:pPr>
        <w:pStyle w:val="Pagrindinistekstas3"/>
        <w:jc w:val="both"/>
        <w:rPr>
          <w:b/>
          <w:bCs/>
        </w:rPr>
      </w:pPr>
      <w:r w:rsidRPr="004527EC">
        <w:t>Pildyti tuomet, jei bus pateikta konfidenciali informacija. Tiekėjas negali nurodyti, kad konfidencialus yra pasiūlymo įkainis arba, kad visas pasiūlymas yra konfidencialus.</w:t>
      </w:r>
    </w:p>
    <w:p w:rsidR="009E527A" w:rsidRPr="004527EC" w:rsidRDefault="009E527A" w:rsidP="009E527A">
      <w:pPr>
        <w:rPr>
          <w:lang w:val="lt-LT"/>
        </w:rPr>
      </w:pPr>
    </w:p>
    <w:p w:rsidR="009E527A" w:rsidRPr="004527EC" w:rsidRDefault="009E527A" w:rsidP="009E527A">
      <w:pPr>
        <w:pStyle w:val="prastasistinklapis"/>
        <w:spacing w:before="0" w:beforeAutospacing="0" w:after="0" w:afterAutospacing="0"/>
        <w:rPr>
          <w:lang w:eastAsia="en-US"/>
        </w:rPr>
      </w:pPr>
      <w:r w:rsidRPr="004527EC">
        <w:t xml:space="preserve">Pasiūlymas </w:t>
      </w:r>
      <w:r w:rsidRPr="004527EC">
        <w:rPr>
          <w:iCs/>
        </w:rPr>
        <w:t>turi galioti</w:t>
      </w:r>
      <w:r w:rsidR="007201BA">
        <w:rPr>
          <w:b/>
          <w:iCs/>
        </w:rPr>
        <w:t xml:space="preserve"> 60</w:t>
      </w:r>
      <w:r w:rsidRPr="004527EC">
        <w:rPr>
          <w:iCs/>
        </w:rPr>
        <w:t xml:space="preserve"> dienų nuo pasiūlymų pateikimo galutinio termino dienos.</w:t>
      </w:r>
    </w:p>
    <w:p w:rsidR="009E527A" w:rsidRPr="004527EC" w:rsidRDefault="009E527A" w:rsidP="009E527A">
      <w:pPr>
        <w:pStyle w:val="prastasistinklapis"/>
        <w:spacing w:before="0" w:beforeAutospacing="0" w:after="0" w:afterAutospacing="0"/>
        <w:rPr>
          <w:sz w:val="22"/>
          <w:lang w:eastAsia="en-US"/>
        </w:rPr>
      </w:pPr>
    </w:p>
    <w:p w:rsidR="009E527A" w:rsidRPr="004527EC" w:rsidRDefault="009E527A" w:rsidP="009E527A">
      <w:pPr>
        <w:pStyle w:val="prastasistinklapis"/>
        <w:spacing w:before="0" w:beforeAutospacing="0" w:after="0" w:afterAutospacing="0"/>
        <w:rPr>
          <w:sz w:val="22"/>
          <w:lang w:eastAsia="en-US"/>
        </w:rPr>
      </w:pPr>
    </w:p>
    <w:p w:rsidR="009E527A" w:rsidRPr="004527EC" w:rsidRDefault="009E527A" w:rsidP="009E527A">
      <w:pPr>
        <w:pStyle w:val="prastasistinklapis"/>
        <w:spacing w:before="0" w:beforeAutospacing="0" w:after="0" w:afterAutospacing="0"/>
        <w:rPr>
          <w:sz w:val="22"/>
          <w:lang w:eastAsia="en-US"/>
        </w:rPr>
      </w:pPr>
      <w:r w:rsidRPr="004527EC">
        <w:rPr>
          <w:sz w:val="22"/>
          <w:lang w:eastAsia="en-US"/>
        </w:rPr>
        <w:t>_____________________________________________________</w:t>
      </w:r>
    </w:p>
    <w:p w:rsidR="009E527A" w:rsidRDefault="009E527A" w:rsidP="009E527A">
      <w:pPr>
        <w:pStyle w:val="prastasistinklapis"/>
        <w:spacing w:before="0" w:beforeAutospacing="0" w:after="0" w:afterAutospacing="0"/>
      </w:pPr>
      <w:r w:rsidRPr="004527EC">
        <w:t xml:space="preserve">        (Tiekėjo arba jo įgalioto asmens vardas, pavardė, parašas)</w:t>
      </w: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D92A74" w:rsidRDefault="00D92A74" w:rsidP="009E527A">
      <w:pPr>
        <w:pStyle w:val="prastasistinklapis"/>
        <w:spacing w:before="0" w:beforeAutospacing="0" w:after="0" w:afterAutospacing="0"/>
      </w:pPr>
    </w:p>
    <w:p w:rsidR="009E527A" w:rsidRDefault="009E527A" w:rsidP="009E527A">
      <w:pPr>
        <w:rPr>
          <w:lang w:val="lt-LT" w:eastAsia="lt-LT"/>
        </w:rPr>
      </w:pPr>
    </w:p>
    <w:p w:rsidR="00446EAF" w:rsidRPr="004527EC" w:rsidRDefault="00446EAF" w:rsidP="009E527A">
      <w:pPr>
        <w:rPr>
          <w:lang w:val="lt-LT" w:eastAsia="lt-LT"/>
        </w:rPr>
      </w:pPr>
    </w:p>
    <w:p w:rsidR="009E527A" w:rsidRPr="004527EC" w:rsidRDefault="00446EAF" w:rsidP="006B6EAE">
      <w:pPr>
        <w:jc w:val="right"/>
        <w:rPr>
          <w:sz w:val="22"/>
          <w:szCs w:val="22"/>
          <w:lang w:val="lt-LT"/>
        </w:rPr>
      </w:pPr>
      <w:r>
        <w:rPr>
          <w:sz w:val="22"/>
          <w:szCs w:val="22"/>
          <w:lang w:val="lt-LT"/>
        </w:rPr>
        <w:lastRenderedPageBreak/>
        <w:t>PRIEDAS Nr</w:t>
      </w:r>
      <w:r w:rsidR="009E527A" w:rsidRPr="004527EC">
        <w:rPr>
          <w:sz w:val="22"/>
          <w:szCs w:val="22"/>
          <w:lang w:val="lt-LT"/>
        </w:rPr>
        <w:t xml:space="preserve">.3 </w:t>
      </w:r>
    </w:p>
    <w:p w:rsidR="009E527A" w:rsidRPr="004527EC" w:rsidRDefault="009E527A" w:rsidP="009E527A">
      <w:pPr>
        <w:ind w:right="-178"/>
        <w:jc w:val="center"/>
        <w:rPr>
          <w:sz w:val="20"/>
          <w:szCs w:val="16"/>
          <w:lang w:val="lt-LT"/>
        </w:rPr>
      </w:pPr>
      <w:r w:rsidRPr="004527EC">
        <w:rPr>
          <w:sz w:val="20"/>
          <w:szCs w:val="16"/>
          <w:lang w:val="lt-LT"/>
        </w:rPr>
        <w:t>Herbas arba prekių ženklas</w:t>
      </w:r>
    </w:p>
    <w:p w:rsidR="009E527A" w:rsidRPr="004527EC" w:rsidRDefault="009E527A" w:rsidP="009E527A">
      <w:pPr>
        <w:ind w:right="-178"/>
        <w:jc w:val="center"/>
        <w:rPr>
          <w:sz w:val="20"/>
          <w:szCs w:val="16"/>
          <w:lang w:val="lt-LT"/>
        </w:rPr>
      </w:pPr>
      <w:r w:rsidRPr="004527EC">
        <w:rPr>
          <w:sz w:val="20"/>
          <w:szCs w:val="16"/>
          <w:lang w:val="lt-LT"/>
        </w:rPr>
        <w:t xml:space="preserve"> (Tiekėjo pavadinimas)</w:t>
      </w:r>
    </w:p>
    <w:p w:rsidR="009E527A" w:rsidRPr="004527EC" w:rsidRDefault="009E527A" w:rsidP="009E527A">
      <w:pPr>
        <w:ind w:firstLine="720"/>
        <w:jc w:val="both"/>
        <w:rPr>
          <w:sz w:val="12"/>
          <w:lang w:val="lt-LT"/>
        </w:rPr>
      </w:pPr>
    </w:p>
    <w:p w:rsidR="009E527A" w:rsidRPr="004527EC" w:rsidRDefault="009E527A" w:rsidP="009E527A">
      <w:pPr>
        <w:ind w:right="-178"/>
        <w:jc w:val="center"/>
        <w:rPr>
          <w:sz w:val="20"/>
          <w:szCs w:val="16"/>
          <w:lang w:val="lt-LT"/>
        </w:rPr>
      </w:pPr>
      <w:r w:rsidRPr="004527EC">
        <w:rPr>
          <w:sz w:val="20"/>
          <w:szCs w:val="16"/>
          <w:lang w:val="lt-LT"/>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9E527A" w:rsidRPr="004527EC" w:rsidRDefault="009E527A" w:rsidP="009E527A">
      <w:pPr>
        <w:ind w:firstLine="720"/>
        <w:jc w:val="both"/>
        <w:rPr>
          <w:sz w:val="12"/>
          <w:lang w:val="lt-LT"/>
        </w:rPr>
      </w:pPr>
    </w:p>
    <w:p w:rsidR="009E527A" w:rsidRPr="004527EC" w:rsidRDefault="009E527A" w:rsidP="009E527A">
      <w:pPr>
        <w:jc w:val="both"/>
        <w:rPr>
          <w:lang w:val="lt-LT"/>
        </w:rPr>
      </w:pPr>
      <w:r w:rsidRPr="004527EC">
        <w:rPr>
          <w:lang w:val="lt-LT"/>
        </w:rPr>
        <w:t>__________________________</w:t>
      </w:r>
    </w:p>
    <w:p w:rsidR="009E527A" w:rsidRPr="004527EC" w:rsidRDefault="009E527A" w:rsidP="009E527A">
      <w:pPr>
        <w:tabs>
          <w:tab w:val="center" w:pos="2520"/>
        </w:tabs>
        <w:jc w:val="both"/>
        <w:rPr>
          <w:lang w:val="lt-LT"/>
        </w:rPr>
      </w:pPr>
      <w:r w:rsidRPr="004527EC">
        <w:rPr>
          <w:lang w:val="lt-LT"/>
        </w:rPr>
        <w:t>(Adres</w:t>
      </w:r>
      <w:r w:rsidR="00914FD6">
        <w:rPr>
          <w:lang w:val="lt-LT"/>
        </w:rPr>
        <w:t>atas (perkančioji organizacija)</w:t>
      </w:r>
    </w:p>
    <w:p w:rsidR="009E527A" w:rsidRPr="004527EC" w:rsidRDefault="009E527A" w:rsidP="009E527A">
      <w:pPr>
        <w:tabs>
          <w:tab w:val="center" w:pos="2520"/>
        </w:tabs>
        <w:jc w:val="both"/>
        <w:rPr>
          <w:lang w:val="lt-LT"/>
        </w:rPr>
      </w:pPr>
    </w:p>
    <w:p w:rsidR="009E527A" w:rsidRPr="004527EC" w:rsidRDefault="009E527A" w:rsidP="009E527A">
      <w:pPr>
        <w:jc w:val="center"/>
        <w:rPr>
          <w:sz w:val="22"/>
          <w:szCs w:val="22"/>
          <w:lang w:val="lt-LT"/>
        </w:rPr>
      </w:pPr>
      <w:r w:rsidRPr="004527EC">
        <w:rPr>
          <w:sz w:val="22"/>
          <w:szCs w:val="22"/>
          <w:lang w:val="lt-LT"/>
        </w:rPr>
        <w:t>TIEKĖJO DEKLARACIJA</w:t>
      </w:r>
    </w:p>
    <w:p w:rsidR="009E527A" w:rsidRPr="004527EC" w:rsidRDefault="009E527A" w:rsidP="009E527A">
      <w:pPr>
        <w:jc w:val="center"/>
        <w:rPr>
          <w:sz w:val="22"/>
          <w:szCs w:val="22"/>
          <w:lang w:val="lt-LT"/>
        </w:rPr>
      </w:pPr>
      <w:r w:rsidRPr="004527EC">
        <w:rPr>
          <w:sz w:val="22"/>
          <w:szCs w:val="22"/>
          <w:lang w:val="lt-LT"/>
        </w:rPr>
        <w:t>_____________</w:t>
      </w:r>
      <w:r w:rsidRPr="004527EC">
        <w:rPr>
          <w:color w:val="000000"/>
          <w:sz w:val="22"/>
          <w:szCs w:val="22"/>
          <w:lang w:val="lt-LT"/>
        </w:rPr>
        <w:t xml:space="preserve"> </w:t>
      </w:r>
      <w:r w:rsidRPr="004527EC">
        <w:rPr>
          <w:sz w:val="22"/>
          <w:szCs w:val="22"/>
          <w:lang w:val="lt-LT"/>
        </w:rPr>
        <w:t>Nr.______</w:t>
      </w:r>
    </w:p>
    <w:p w:rsidR="009E527A" w:rsidRPr="004527EC" w:rsidRDefault="009E527A" w:rsidP="009E527A">
      <w:pPr>
        <w:jc w:val="center"/>
        <w:rPr>
          <w:color w:val="000000"/>
          <w:sz w:val="22"/>
          <w:szCs w:val="22"/>
          <w:lang w:val="lt-LT"/>
        </w:rPr>
      </w:pPr>
      <w:r w:rsidRPr="004527EC">
        <w:rPr>
          <w:color w:val="000000"/>
          <w:sz w:val="22"/>
          <w:szCs w:val="22"/>
          <w:lang w:val="lt-LT"/>
        </w:rPr>
        <w:t>(data)</w:t>
      </w:r>
    </w:p>
    <w:p w:rsidR="009E527A" w:rsidRPr="004527EC" w:rsidRDefault="009E527A" w:rsidP="009E527A">
      <w:pPr>
        <w:jc w:val="center"/>
        <w:rPr>
          <w:color w:val="000000"/>
          <w:sz w:val="22"/>
          <w:szCs w:val="22"/>
          <w:lang w:val="lt-LT"/>
        </w:rPr>
      </w:pPr>
      <w:r w:rsidRPr="004527EC">
        <w:rPr>
          <w:color w:val="000000"/>
          <w:sz w:val="22"/>
          <w:szCs w:val="22"/>
          <w:lang w:val="lt-LT"/>
        </w:rPr>
        <w:t>__________</w:t>
      </w:r>
    </w:p>
    <w:p w:rsidR="009E527A" w:rsidRPr="004527EC" w:rsidRDefault="009E527A" w:rsidP="009E527A">
      <w:pPr>
        <w:jc w:val="center"/>
        <w:rPr>
          <w:color w:val="000000"/>
          <w:sz w:val="22"/>
          <w:szCs w:val="22"/>
          <w:lang w:val="lt-LT"/>
        </w:rPr>
      </w:pPr>
      <w:r w:rsidRPr="004527EC">
        <w:rPr>
          <w:color w:val="000000"/>
          <w:sz w:val="22"/>
          <w:szCs w:val="22"/>
          <w:lang w:val="lt-LT"/>
        </w:rPr>
        <w:t>(sudarymo vieta)</w:t>
      </w:r>
    </w:p>
    <w:tbl>
      <w:tblPr>
        <w:tblW w:w="10746" w:type="dxa"/>
        <w:tblLayout w:type="fixed"/>
        <w:tblLook w:val="04A0" w:firstRow="1" w:lastRow="0" w:firstColumn="1" w:lastColumn="0" w:noHBand="0" w:noVBand="1"/>
      </w:tblPr>
      <w:tblGrid>
        <w:gridCol w:w="42"/>
        <w:gridCol w:w="10131"/>
        <w:gridCol w:w="573"/>
      </w:tblGrid>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900"/>
              <w:rPr>
                <w:rFonts w:ascii="Times New Roman" w:hAnsi="Times New Roman"/>
                <w:sz w:val="24"/>
                <w:szCs w:val="24"/>
                <w:lang w:val="lt-LT"/>
              </w:rPr>
            </w:pPr>
            <w:r w:rsidRPr="004527EC">
              <w:rPr>
                <w:rFonts w:ascii="Times New Roman" w:hAnsi="Times New Roman"/>
                <w:sz w:val="24"/>
                <w:szCs w:val="24"/>
                <w:lang w:val="lt-LT"/>
              </w:rPr>
              <w:t>1. Aš, ______________________________________________________________ ,</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r w:rsidRPr="004527EC">
              <w:rPr>
                <w:rFonts w:ascii="Times New Roman" w:hAnsi="Times New Roman"/>
                <w:position w:val="6"/>
                <w:sz w:val="24"/>
                <w:szCs w:val="24"/>
                <w:lang w:val="lt-LT"/>
              </w:rPr>
              <w:t>(Tiekėjo vadovo ar jo įgalioto asmens pareigų pavadinimas, vardas ir pavardė)</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tvirtinu, kad mano vadovaujamas (-a) (atstovaujamas (-a))_____________________________ ,</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r w:rsidRPr="004527EC">
              <w:rPr>
                <w:rFonts w:ascii="Times New Roman" w:hAnsi="Times New Roman"/>
                <w:position w:val="6"/>
                <w:sz w:val="24"/>
                <w:szCs w:val="24"/>
                <w:lang w:val="lt-LT"/>
              </w:rPr>
              <w:t xml:space="preserve">                                                                                (Tiekėjo pavadinimas)</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dalyvaujantis (-i) ______________________________________________________________</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r w:rsidRPr="004527EC">
              <w:rPr>
                <w:rFonts w:ascii="Times New Roman" w:hAnsi="Times New Roman"/>
                <w:position w:val="6"/>
                <w:sz w:val="24"/>
                <w:szCs w:val="24"/>
                <w:lang w:val="lt-LT"/>
              </w:rPr>
              <w:t>(Perkančiosios organizacijos pavadinimas)</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atliekamame _________________________________________________________________</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r w:rsidRPr="004527EC">
              <w:rPr>
                <w:rFonts w:ascii="Times New Roman" w:hAnsi="Times New Roman"/>
                <w:position w:val="6"/>
                <w:sz w:val="24"/>
                <w:szCs w:val="24"/>
                <w:lang w:val="lt-LT"/>
              </w:rPr>
              <w:t>(Pirkimo objekto pavadinimas, pirkimo numeris, pirkimo būdas)</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___________________________________________________________________________ ,</w:t>
            </w:r>
          </w:p>
        </w:tc>
      </w:tr>
      <w:tr w:rsidR="009E527A" w:rsidRPr="004527EC" w:rsidTr="006C4A2C">
        <w:tc>
          <w:tcPr>
            <w:tcW w:w="10746" w:type="dxa"/>
            <w:gridSpan w:val="3"/>
            <w:hideMark/>
          </w:tcPr>
          <w:p w:rsidR="009E527A" w:rsidRPr="004527EC" w:rsidRDefault="009E527A" w:rsidP="006C4A2C">
            <w:pPr>
              <w:pStyle w:val="Pagrindinistekstas1"/>
              <w:spacing w:line="276" w:lineRule="auto"/>
              <w:ind w:right="-82" w:firstLine="0"/>
              <w:rPr>
                <w:rFonts w:ascii="Times New Roman" w:hAnsi="Times New Roman"/>
                <w:sz w:val="24"/>
                <w:szCs w:val="24"/>
                <w:lang w:val="lt-LT"/>
              </w:rPr>
            </w:pPr>
            <w:r w:rsidRPr="004527EC">
              <w:rPr>
                <w:rFonts w:ascii="Times New Roman" w:hAnsi="Times New Roman"/>
                <w:sz w:val="24"/>
                <w:szCs w:val="24"/>
                <w:lang w:val="lt-LT"/>
              </w:rPr>
              <w:t>skelbtame ___________________________________________________________________________ ,</w:t>
            </w:r>
          </w:p>
        </w:tc>
      </w:tr>
      <w:tr w:rsidR="009E527A" w:rsidRPr="004527EC" w:rsidTr="006C4A2C">
        <w:tc>
          <w:tcPr>
            <w:tcW w:w="10746" w:type="dxa"/>
            <w:gridSpan w:val="3"/>
          </w:tcPr>
          <w:p w:rsidR="009E527A" w:rsidRPr="004527EC" w:rsidRDefault="009E527A" w:rsidP="006C4A2C">
            <w:pPr>
              <w:pStyle w:val="Pagrindinistekstas1"/>
              <w:spacing w:line="276" w:lineRule="auto"/>
              <w:ind w:right="-82" w:firstLine="0"/>
              <w:jc w:val="center"/>
              <w:rPr>
                <w:rFonts w:ascii="Times New Roman" w:hAnsi="Times New Roman"/>
                <w:position w:val="6"/>
                <w:sz w:val="24"/>
                <w:szCs w:val="24"/>
                <w:lang w:val="lt-LT"/>
              </w:rPr>
            </w:pPr>
            <w:r w:rsidRPr="004527EC">
              <w:rPr>
                <w:rFonts w:ascii="Times New Roman" w:hAnsi="Times New Roman"/>
                <w:position w:val="6"/>
                <w:sz w:val="24"/>
                <w:szCs w:val="24"/>
                <w:lang w:val="lt-LT"/>
              </w:rPr>
              <w:t>(Leidinio pavadinimas, kuriame paskelbtas skelbimas apie pirkimą, data ir numeris)</w:t>
            </w:r>
          </w:p>
          <w:p w:rsidR="009E527A" w:rsidRPr="004527EC" w:rsidRDefault="009E527A" w:rsidP="006C4A2C">
            <w:pPr>
              <w:pStyle w:val="Pagrindinistekstas1"/>
              <w:spacing w:line="276" w:lineRule="auto"/>
              <w:ind w:right="-82" w:firstLine="0"/>
              <w:jc w:val="center"/>
              <w:rPr>
                <w:rFonts w:ascii="Times New Roman" w:hAnsi="Times New Roman"/>
                <w:sz w:val="24"/>
                <w:szCs w:val="24"/>
                <w:lang w:val="lt-LT"/>
              </w:rPr>
            </w:pPr>
          </w:p>
        </w:tc>
      </w:tr>
      <w:tr w:rsidR="009E527A" w:rsidRPr="004527EC" w:rsidTr="006C4A2C">
        <w:trPr>
          <w:gridBefore w:val="1"/>
          <w:gridAfter w:val="1"/>
          <w:wBefore w:w="42" w:type="dxa"/>
          <w:wAfter w:w="573" w:type="dxa"/>
          <w:cantSplit/>
        </w:trPr>
        <w:tc>
          <w:tcPr>
            <w:tcW w:w="10131" w:type="dxa"/>
            <w:hideMark/>
          </w:tcPr>
          <w:p w:rsidR="009E527A" w:rsidRPr="004527EC" w:rsidRDefault="009E527A" w:rsidP="006C4A2C">
            <w:pPr>
              <w:pStyle w:val="TableParagraph"/>
              <w:ind w:left="99" w:right="101"/>
              <w:jc w:val="both"/>
              <w:rPr>
                <w:rFonts w:ascii="Times New Roman" w:eastAsia="Arial" w:hAnsi="Times New Roman" w:cs="Times New Roman"/>
                <w:sz w:val="24"/>
                <w:szCs w:val="24"/>
                <w:lang w:val="lt-LT"/>
              </w:rPr>
            </w:pPr>
            <w:r w:rsidRPr="004527EC">
              <w:rPr>
                <w:rFonts w:ascii="Times New Roman" w:eastAsia="Arial" w:hAnsi="Times New Roman" w:cs="Times New Roman"/>
                <w:spacing w:val="3"/>
                <w:sz w:val="24"/>
                <w:szCs w:val="24"/>
                <w:lang w:val="lt-LT"/>
              </w:rPr>
              <w:t xml:space="preserve">nėra bankrutavęs, likviduojamas, su kreditoriais sudaręs taikos sutarties (tiekėjo ir kreditorių susitarimą tęsti tiekėjo veiklą, kai tiekėjas prisiima tam tikrus įsipareigojimus, o kreditoriai sutinka savo reikalavimus atidėti, sumažinti ar jų atsisakyti), sustabdęs ar apribojęs savo veiklą arba jo padėties pagal šalies, kurioje jis registruotas, įstatymus yra tokia pati ar panaši. </w:t>
            </w:r>
          </w:p>
        </w:tc>
      </w:tr>
    </w:tbl>
    <w:p w:rsidR="009E527A" w:rsidRPr="004527EC" w:rsidRDefault="009E527A" w:rsidP="009E527A">
      <w:pPr>
        <w:jc w:val="both"/>
        <w:rPr>
          <w:rFonts w:eastAsia="Arial"/>
          <w:spacing w:val="-1"/>
          <w:lang w:val="lt-LT"/>
        </w:rPr>
      </w:pPr>
      <w:r w:rsidRPr="004527EC">
        <w:rPr>
          <w:spacing w:val="-4"/>
          <w:lang w:val="lt-LT"/>
        </w:rPr>
        <w:t>2.</w:t>
      </w:r>
      <w:r w:rsidRPr="004527EC">
        <w:rPr>
          <w:rFonts w:eastAsia="Arial"/>
          <w:spacing w:val="-1"/>
          <w:lang w:val="lt-LT"/>
        </w:rPr>
        <w:t xml:space="preserve"> Tiekėjas nėra padaręs rimto profesinio pažeidimo, kurį perkančioji organizacija gali įrodyti bet kokiomis teisėtomis priemonėmis. Šiame punkte vartojama sąvoka „rimtas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p w:rsidR="009E527A" w:rsidRPr="004527EC" w:rsidRDefault="009E527A" w:rsidP="009E527A">
      <w:pPr>
        <w:jc w:val="both"/>
        <w:rPr>
          <w:lang w:val="lt-LT"/>
        </w:rPr>
      </w:pPr>
      <w:r w:rsidRPr="004527EC">
        <w:rPr>
          <w:lang w:val="lt-LT"/>
        </w:rPr>
        <w:t xml:space="preserve">3. Deklaruoju ir patvirtinu, kaip tai yra reikalaujama pirkimo dokumentuose, kad sutartis su užsakovais mano atstovaujamas ūkio subjektas vykdo tinkamai, laiku, nepažeisdamas sudarytų sutarčių sąlygų. Patvirtinu, kad Perkančioji organizacija šią deklaraciją gali tikrinti visomis jai prieinamomis ir teisėtomis priemonėmis, įskaitant, tačiau neapsiribojant, kreipimusi į užsakovus, su kuriais mano atstovaujamas ūkio subjektas yra vykdęs ar šiuo metu vykdo sudarytas pirkimo sutartis. </w:t>
      </w:r>
    </w:p>
    <w:p w:rsidR="009E527A" w:rsidRPr="004527EC" w:rsidRDefault="009E527A" w:rsidP="009E527A">
      <w:pPr>
        <w:jc w:val="both"/>
        <w:rPr>
          <w:lang w:val="lt-LT"/>
        </w:rPr>
      </w:pPr>
      <w:r w:rsidRPr="004527EC">
        <w:rPr>
          <w:lang w:val="lt-LT"/>
        </w:rPr>
        <w:lastRenderedPageBreak/>
        <w:t>4. Man žinoma, kad jeigu mano pateikta deklaracija yra melaginga, pasiūlymas, kurį teikiant dalyvauja mano atstovaujamas ūkio subjektas (nepriklausomai nuo dalyvavimo teikiant pasiūlymą formos), bus atmestas.</w:t>
      </w:r>
    </w:p>
    <w:p w:rsidR="009E527A" w:rsidRPr="004527EC" w:rsidRDefault="009E527A" w:rsidP="009E527A">
      <w:pPr>
        <w:jc w:val="both"/>
        <w:rPr>
          <w:spacing w:val="-4"/>
          <w:lang w:val="lt-LT"/>
        </w:rPr>
      </w:pPr>
      <w:r w:rsidRPr="004527EC">
        <w:rPr>
          <w:spacing w:val="-4"/>
          <w:lang w:val="lt-LT"/>
        </w:rPr>
        <w:t>5. Man žinoma, kad šią deklaraciją pateikęs Tiekėjas ir jį pasirašęs asmuo už deklaracijoje pateiktos informacijos teisingumą atsako įstatymų nustatyta tvarka.</w:t>
      </w:r>
    </w:p>
    <w:p w:rsidR="009E527A" w:rsidRPr="004527EC" w:rsidRDefault="009E527A" w:rsidP="009E527A">
      <w:pPr>
        <w:jc w:val="both"/>
        <w:rPr>
          <w:sz w:val="22"/>
          <w:szCs w:val="22"/>
          <w:lang w:val="lt-LT"/>
        </w:rPr>
      </w:pPr>
    </w:p>
    <w:tbl>
      <w:tblPr>
        <w:tblW w:w="0" w:type="auto"/>
        <w:tblLayout w:type="fixed"/>
        <w:tblLook w:val="04A0" w:firstRow="1" w:lastRow="0" w:firstColumn="1" w:lastColumn="0" w:noHBand="0" w:noVBand="1"/>
      </w:tblPr>
      <w:tblGrid>
        <w:gridCol w:w="3283"/>
        <w:gridCol w:w="603"/>
        <w:gridCol w:w="1980"/>
        <w:gridCol w:w="700"/>
        <w:gridCol w:w="2610"/>
        <w:gridCol w:w="652"/>
      </w:tblGrid>
      <w:tr w:rsidR="009E527A" w:rsidRPr="004527EC" w:rsidTr="006C4A2C">
        <w:trPr>
          <w:cantSplit/>
          <w:trHeight w:val="186"/>
        </w:trPr>
        <w:tc>
          <w:tcPr>
            <w:tcW w:w="3283" w:type="dxa"/>
            <w:tcBorders>
              <w:top w:val="nil"/>
              <w:left w:val="nil"/>
              <w:bottom w:val="single" w:sz="4" w:space="0" w:color="000000"/>
              <w:right w:val="nil"/>
            </w:tcBorders>
          </w:tcPr>
          <w:p w:rsidR="009E527A" w:rsidRPr="004527EC" w:rsidRDefault="009E527A" w:rsidP="006C4A2C">
            <w:pPr>
              <w:spacing w:line="276" w:lineRule="auto"/>
              <w:jc w:val="both"/>
              <w:rPr>
                <w:sz w:val="22"/>
                <w:szCs w:val="22"/>
                <w:lang w:val="lt-LT"/>
              </w:rPr>
            </w:pPr>
          </w:p>
        </w:tc>
        <w:tc>
          <w:tcPr>
            <w:tcW w:w="603" w:type="dxa"/>
          </w:tcPr>
          <w:p w:rsidR="009E527A" w:rsidRPr="004527EC" w:rsidRDefault="009E527A" w:rsidP="006C4A2C">
            <w:pPr>
              <w:spacing w:line="276" w:lineRule="auto"/>
              <w:jc w:val="both"/>
              <w:rPr>
                <w:sz w:val="22"/>
                <w:szCs w:val="22"/>
                <w:lang w:val="lt-LT"/>
              </w:rPr>
            </w:pPr>
          </w:p>
        </w:tc>
        <w:tc>
          <w:tcPr>
            <w:tcW w:w="1980" w:type="dxa"/>
            <w:tcBorders>
              <w:top w:val="nil"/>
              <w:left w:val="nil"/>
              <w:bottom w:val="single" w:sz="4" w:space="0" w:color="000000"/>
              <w:right w:val="nil"/>
            </w:tcBorders>
          </w:tcPr>
          <w:p w:rsidR="009E527A" w:rsidRPr="004527EC" w:rsidRDefault="009E527A" w:rsidP="006C4A2C">
            <w:pPr>
              <w:spacing w:line="276" w:lineRule="auto"/>
              <w:jc w:val="both"/>
              <w:rPr>
                <w:sz w:val="22"/>
                <w:szCs w:val="22"/>
                <w:lang w:val="lt-LT"/>
              </w:rPr>
            </w:pPr>
          </w:p>
        </w:tc>
        <w:tc>
          <w:tcPr>
            <w:tcW w:w="700" w:type="dxa"/>
          </w:tcPr>
          <w:p w:rsidR="009E527A" w:rsidRPr="004527EC" w:rsidRDefault="009E527A" w:rsidP="006C4A2C">
            <w:pPr>
              <w:spacing w:line="276" w:lineRule="auto"/>
              <w:jc w:val="both"/>
              <w:rPr>
                <w:sz w:val="22"/>
                <w:szCs w:val="22"/>
                <w:lang w:val="lt-LT"/>
              </w:rPr>
            </w:pPr>
          </w:p>
        </w:tc>
        <w:tc>
          <w:tcPr>
            <w:tcW w:w="2610" w:type="dxa"/>
            <w:tcBorders>
              <w:top w:val="nil"/>
              <w:left w:val="nil"/>
              <w:bottom w:val="single" w:sz="4" w:space="0" w:color="000000"/>
              <w:right w:val="nil"/>
            </w:tcBorders>
          </w:tcPr>
          <w:p w:rsidR="009E527A" w:rsidRPr="004527EC" w:rsidRDefault="009E527A" w:rsidP="006C4A2C">
            <w:pPr>
              <w:spacing w:line="276" w:lineRule="auto"/>
              <w:jc w:val="both"/>
              <w:rPr>
                <w:sz w:val="22"/>
                <w:szCs w:val="22"/>
                <w:lang w:val="lt-LT"/>
              </w:rPr>
            </w:pPr>
          </w:p>
        </w:tc>
        <w:tc>
          <w:tcPr>
            <w:tcW w:w="652" w:type="dxa"/>
          </w:tcPr>
          <w:p w:rsidR="009E527A" w:rsidRPr="004527EC" w:rsidRDefault="009E527A" w:rsidP="006C4A2C">
            <w:pPr>
              <w:spacing w:line="276" w:lineRule="auto"/>
              <w:jc w:val="both"/>
              <w:rPr>
                <w:sz w:val="22"/>
                <w:szCs w:val="22"/>
                <w:lang w:val="lt-LT"/>
              </w:rPr>
            </w:pPr>
          </w:p>
        </w:tc>
      </w:tr>
      <w:tr w:rsidR="009E527A" w:rsidRPr="004527EC" w:rsidTr="00D92A74">
        <w:trPr>
          <w:cantSplit/>
          <w:trHeight w:val="186"/>
        </w:trPr>
        <w:tc>
          <w:tcPr>
            <w:tcW w:w="3283" w:type="dxa"/>
            <w:tcBorders>
              <w:top w:val="single" w:sz="4" w:space="0" w:color="000000"/>
              <w:left w:val="nil"/>
              <w:bottom w:val="single" w:sz="4" w:space="0" w:color="000000"/>
              <w:right w:val="nil"/>
            </w:tcBorders>
            <w:hideMark/>
          </w:tcPr>
          <w:p w:rsidR="009E527A" w:rsidRPr="004527EC" w:rsidRDefault="009E527A" w:rsidP="006C4A2C">
            <w:pPr>
              <w:spacing w:line="276" w:lineRule="auto"/>
              <w:jc w:val="both"/>
              <w:rPr>
                <w:position w:val="13"/>
                <w:sz w:val="22"/>
                <w:szCs w:val="22"/>
                <w:lang w:val="lt-LT"/>
              </w:rPr>
            </w:pPr>
            <w:r w:rsidRPr="004527EC">
              <w:rPr>
                <w:position w:val="13"/>
                <w:sz w:val="22"/>
                <w:szCs w:val="22"/>
                <w:lang w:val="lt-LT"/>
              </w:rPr>
              <w:t>(Deklaraciją sudariusio asmens pareigų pavadinimas)</w:t>
            </w:r>
          </w:p>
        </w:tc>
        <w:tc>
          <w:tcPr>
            <w:tcW w:w="603" w:type="dxa"/>
          </w:tcPr>
          <w:p w:rsidR="009E527A" w:rsidRPr="004527EC" w:rsidRDefault="009E527A" w:rsidP="006C4A2C">
            <w:pPr>
              <w:spacing w:line="276" w:lineRule="auto"/>
              <w:jc w:val="both"/>
              <w:rPr>
                <w:sz w:val="22"/>
                <w:szCs w:val="22"/>
                <w:lang w:val="lt-LT"/>
              </w:rPr>
            </w:pPr>
          </w:p>
        </w:tc>
        <w:tc>
          <w:tcPr>
            <w:tcW w:w="1980" w:type="dxa"/>
            <w:tcBorders>
              <w:top w:val="single" w:sz="4" w:space="0" w:color="000000"/>
              <w:left w:val="nil"/>
              <w:bottom w:val="single" w:sz="4" w:space="0" w:color="000000"/>
              <w:right w:val="nil"/>
            </w:tcBorders>
            <w:hideMark/>
          </w:tcPr>
          <w:p w:rsidR="009E527A" w:rsidRPr="004527EC" w:rsidRDefault="009E527A" w:rsidP="006C4A2C">
            <w:pPr>
              <w:spacing w:line="276" w:lineRule="auto"/>
              <w:jc w:val="both"/>
              <w:rPr>
                <w:position w:val="13"/>
                <w:sz w:val="22"/>
                <w:szCs w:val="22"/>
                <w:lang w:val="lt-LT"/>
              </w:rPr>
            </w:pPr>
            <w:r w:rsidRPr="004527EC">
              <w:rPr>
                <w:position w:val="13"/>
                <w:sz w:val="22"/>
                <w:szCs w:val="22"/>
                <w:lang w:val="lt-LT"/>
              </w:rPr>
              <w:t>(Parašas)</w:t>
            </w:r>
          </w:p>
        </w:tc>
        <w:tc>
          <w:tcPr>
            <w:tcW w:w="700" w:type="dxa"/>
          </w:tcPr>
          <w:p w:rsidR="009E527A" w:rsidRPr="004527EC" w:rsidRDefault="009E527A" w:rsidP="006C4A2C">
            <w:pPr>
              <w:spacing w:line="276" w:lineRule="auto"/>
              <w:jc w:val="both"/>
              <w:rPr>
                <w:sz w:val="22"/>
                <w:szCs w:val="22"/>
                <w:lang w:val="lt-LT"/>
              </w:rPr>
            </w:pPr>
          </w:p>
        </w:tc>
        <w:tc>
          <w:tcPr>
            <w:tcW w:w="2610" w:type="dxa"/>
            <w:tcBorders>
              <w:top w:val="single" w:sz="4" w:space="0" w:color="000000"/>
              <w:left w:val="nil"/>
              <w:bottom w:val="single" w:sz="4" w:space="0" w:color="000000"/>
              <w:right w:val="nil"/>
            </w:tcBorders>
            <w:hideMark/>
          </w:tcPr>
          <w:p w:rsidR="009E527A" w:rsidRPr="004527EC" w:rsidRDefault="009E527A" w:rsidP="006C4A2C">
            <w:pPr>
              <w:spacing w:line="276" w:lineRule="auto"/>
              <w:jc w:val="both"/>
              <w:rPr>
                <w:position w:val="13"/>
                <w:sz w:val="22"/>
                <w:szCs w:val="22"/>
                <w:lang w:val="lt-LT"/>
              </w:rPr>
            </w:pPr>
            <w:r w:rsidRPr="004527EC">
              <w:rPr>
                <w:position w:val="13"/>
                <w:sz w:val="22"/>
                <w:szCs w:val="22"/>
                <w:lang w:val="lt-LT"/>
              </w:rPr>
              <w:t>(Vardas ir pavardė</w:t>
            </w:r>
          </w:p>
        </w:tc>
        <w:tc>
          <w:tcPr>
            <w:tcW w:w="652" w:type="dxa"/>
          </w:tcPr>
          <w:p w:rsidR="009E527A" w:rsidRPr="004527EC" w:rsidRDefault="009E527A" w:rsidP="006C4A2C">
            <w:pPr>
              <w:spacing w:line="276" w:lineRule="auto"/>
              <w:jc w:val="both"/>
              <w:rPr>
                <w:sz w:val="22"/>
                <w:szCs w:val="22"/>
                <w:lang w:val="lt-LT"/>
              </w:rPr>
            </w:pPr>
          </w:p>
        </w:tc>
      </w:tr>
      <w:tr w:rsidR="00D92A74" w:rsidRPr="004527EC" w:rsidTr="00D92A74">
        <w:trPr>
          <w:cantSplit/>
          <w:trHeight w:val="186"/>
        </w:trPr>
        <w:tc>
          <w:tcPr>
            <w:tcW w:w="3283" w:type="dxa"/>
            <w:tcBorders>
              <w:top w:val="single" w:sz="4" w:space="0" w:color="000000"/>
              <w:left w:val="nil"/>
              <w:bottom w:val="single" w:sz="4" w:space="0" w:color="000000"/>
              <w:right w:val="nil"/>
            </w:tcBorders>
          </w:tcPr>
          <w:p w:rsidR="00D92A74" w:rsidRPr="004527EC" w:rsidRDefault="00D92A74" w:rsidP="006C4A2C">
            <w:pPr>
              <w:spacing w:line="276" w:lineRule="auto"/>
              <w:jc w:val="both"/>
              <w:rPr>
                <w:position w:val="13"/>
                <w:sz w:val="22"/>
                <w:szCs w:val="22"/>
                <w:lang w:val="lt-LT"/>
              </w:rPr>
            </w:pPr>
          </w:p>
        </w:tc>
        <w:tc>
          <w:tcPr>
            <w:tcW w:w="603" w:type="dxa"/>
          </w:tcPr>
          <w:p w:rsidR="00D92A74" w:rsidRPr="004527EC" w:rsidRDefault="00D92A74" w:rsidP="006C4A2C">
            <w:pPr>
              <w:spacing w:line="276" w:lineRule="auto"/>
              <w:jc w:val="both"/>
              <w:rPr>
                <w:sz w:val="22"/>
                <w:szCs w:val="22"/>
                <w:lang w:val="lt-LT"/>
              </w:rPr>
            </w:pPr>
          </w:p>
        </w:tc>
        <w:tc>
          <w:tcPr>
            <w:tcW w:w="1980" w:type="dxa"/>
            <w:tcBorders>
              <w:top w:val="single" w:sz="4" w:space="0" w:color="000000"/>
              <w:left w:val="nil"/>
              <w:bottom w:val="single" w:sz="4" w:space="0" w:color="000000"/>
              <w:right w:val="nil"/>
            </w:tcBorders>
          </w:tcPr>
          <w:p w:rsidR="00D92A74" w:rsidRPr="004527EC" w:rsidRDefault="00D92A74" w:rsidP="006C4A2C">
            <w:pPr>
              <w:spacing w:line="276" w:lineRule="auto"/>
              <w:jc w:val="both"/>
              <w:rPr>
                <w:position w:val="13"/>
                <w:sz w:val="22"/>
                <w:szCs w:val="22"/>
                <w:lang w:val="lt-LT"/>
              </w:rPr>
            </w:pPr>
          </w:p>
        </w:tc>
        <w:tc>
          <w:tcPr>
            <w:tcW w:w="700" w:type="dxa"/>
          </w:tcPr>
          <w:p w:rsidR="00D92A74" w:rsidRPr="004527EC" w:rsidRDefault="00D92A74" w:rsidP="006C4A2C">
            <w:pPr>
              <w:spacing w:line="276" w:lineRule="auto"/>
              <w:jc w:val="both"/>
              <w:rPr>
                <w:sz w:val="22"/>
                <w:szCs w:val="22"/>
                <w:lang w:val="lt-LT"/>
              </w:rPr>
            </w:pPr>
          </w:p>
        </w:tc>
        <w:tc>
          <w:tcPr>
            <w:tcW w:w="2610" w:type="dxa"/>
            <w:tcBorders>
              <w:top w:val="single" w:sz="4" w:space="0" w:color="000000"/>
              <w:left w:val="nil"/>
              <w:bottom w:val="single" w:sz="4" w:space="0" w:color="000000"/>
              <w:right w:val="nil"/>
            </w:tcBorders>
          </w:tcPr>
          <w:p w:rsidR="00D92A74" w:rsidRPr="004527EC" w:rsidRDefault="00D92A74" w:rsidP="006C4A2C">
            <w:pPr>
              <w:spacing w:line="276" w:lineRule="auto"/>
              <w:jc w:val="both"/>
              <w:rPr>
                <w:position w:val="13"/>
                <w:sz w:val="22"/>
                <w:szCs w:val="22"/>
                <w:lang w:val="lt-LT"/>
              </w:rPr>
            </w:pPr>
          </w:p>
        </w:tc>
        <w:tc>
          <w:tcPr>
            <w:tcW w:w="652" w:type="dxa"/>
          </w:tcPr>
          <w:p w:rsidR="00D92A74" w:rsidRPr="004527EC" w:rsidRDefault="00D92A74" w:rsidP="006C4A2C">
            <w:pPr>
              <w:spacing w:line="276" w:lineRule="auto"/>
              <w:jc w:val="both"/>
              <w:rPr>
                <w:sz w:val="22"/>
                <w:szCs w:val="22"/>
                <w:lang w:val="lt-LT"/>
              </w:rPr>
            </w:pPr>
          </w:p>
        </w:tc>
      </w:tr>
      <w:tr w:rsidR="00D92A74" w:rsidRPr="004527EC" w:rsidTr="006C4A2C">
        <w:trPr>
          <w:cantSplit/>
          <w:trHeight w:val="186"/>
        </w:trPr>
        <w:tc>
          <w:tcPr>
            <w:tcW w:w="3283" w:type="dxa"/>
            <w:tcBorders>
              <w:top w:val="single" w:sz="4" w:space="0" w:color="000000"/>
              <w:left w:val="nil"/>
              <w:bottom w:val="nil"/>
              <w:right w:val="nil"/>
            </w:tcBorders>
          </w:tcPr>
          <w:p w:rsidR="00D92A74" w:rsidRDefault="00D92A74"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Default="00914FD6" w:rsidP="006C4A2C">
            <w:pPr>
              <w:spacing w:line="276" w:lineRule="auto"/>
              <w:jc w:val="both"/>
              <w:rPr>
                <w:position w:val="13"/>
                <w:sz w:val="22"/>
                <w:szCs w:val="22"/>
                <w:lang w:val="lt-LT"/>
              </w:rPr>
            </w:pPr>
          </w:p>
          <w:p w:rsidR="00914FD6" w:rsidRPr="004527EC" w:rsidRDefault="00914FD6" w:rsidP="006C4A2C">
            <w:pPr>
              <w:spacing w:line="276" w:lineRule="auto"/>
              <w:jc w:val="both"/>
              <w:rPr>
                <w:position w:val="13"/>
                <w:sz w:val="22"/>
                <w:szCs w:val="22"/>
                <w:lang w:val="lt-LT"/>
              </w:rPr>
            </w:pPr>
          </w:p>
        </w:tc>
        <w:tc>
          <w:tcPr>
            <w:tcW w:w="603" w:type="dxa"/>
          </w:tcPr>
          <w:p w:rsidR="00D92A74" w:rsidRPr="004527EC" w:rsidRDefault="00D92A74" w:rsidP="006C4A2C">
            <w:pPr>
              <w:spacing w:line="276" w:lineRule="auto"/>
              <w:jc w:val="both"/>
              <w:rPr>
                <w:sz w:val="22"/>
                <w:szCs w:val="22"/>
                <w:lang w:val="lt-LT"/>
              </w:rPr>
            </w:pPr>
          </w:p>
        </w:tc>
        <w:tc>
          <w:tcPr>
            <w:tcW w:w="1980" w:type="dxa"/>
            <w:tcBorders>
              <w:top w:val="single" w:sz="4" w:space="0" w:color="000000"/>
              <w:left w:val="nil"/>
              <w:bottom w:val="nil"/>
              <w:right w:val="nil"/>
            </w:tcBorders>
          </w:tcPr>
          <w:p w:rsidR="00D92A74" w:rsidRPr="004527EC" w:rsidRDefault="00D92A74" w:rsidP="006C4A2C">
            <w:pPr>
              <w:spacing w:line="276" w:lineRule="auto"/>
              <w:jc w:val="both"/>
              <w:rPr>
                <w:position w:val="13"/>
                <w:sz w:val="22"/>
                <w:szCs w:val="22"/>
                <w:lang w:val="lt-LT"/>
              </w:rPr>
            </w:pPr>
          </w:p>
        </w:tc>
        <w:tc>
          <w:tcPr>
            <w:tcW w:w="700" w:type="dxa"/>
          </w:tcPr>
          <w:p w:rsidR="00D92A74" w:rsidRPr="004527EC" w:rsidRDefault="00D92A74" w:rsidP="006C4A2C">
            <w:pPr>
              <w:spacing w:line="276" w:lineRule="auto"/>
              <w:jc w:val="both"/>
              <w:rPr>
                <w:sz w:val="22"/>
                <w:szCs w:val="22"/>
                <w:lang w:val="lt-LT"/>
              </w:rPr>
            </w:pPr>
          </w:p>
        </w:tc>
        <w:tc>
          <w:tcPr>
            <w:tcW w:w="2610" w:type="dxa"/>
            <w:tcBorders>
              <w:top w:val="single" w:sz="4" w:space="0" w:color="000000"/>
              <w:left w:val="nil"/>
              <w:bottom w:val="nil"/>
              <w:right w:val="nil"/>
            </w:tcBorders>
          </w:tcPr>
          <w:p w:rsidR="00D92A74" w:rsidRDefault="00D92A74"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Default="00446EAF" w:rsidP="006C4A2C">
            <w:pPr>
              <w:spacing w:line="276" w:lineRule="auto"/>
              <w:jc w:val="both"/>
              <w:rPr>
                <w:position w:val="13"/>
                <w:sz w:val="22"/>
                <w:szCs w:val="22"/>
                <w:lang w:val="lt-LT"/>
              </w:rPr>
            </w:pPr>
          </w:p>
          <w:p w:rsidR="00446EAF" w:rsidRPr="004527EC" w:rsidRDefault="00446EAF" w:rsidP="006C4A2C">
            <w:pPr>
              <w:spacing w:line="276" w:lineRule="auto"/>
              <w:jc w:val="both"/>
              <w:rPr>
                <w:position w:val="13"/>
                <w:sz w:val="22"/>
                <w:szCs w:val="22"/>
                <w:lang w:val="lt-LT"/>
              </w:rPr>
            </w:pPr>
          </w:p>
        </w:tc>
        <w:tc>
          <w:tcPr>
            <w:tcW w:w="652" w:type="dxa"/>
          </w:tcPr>
          <w:p w:rsidR="00D92A74" w:rsidRPr="004527EC" w:rsidRDefault="00D92A74" w:rsidP="006C4A2C">
            <w:pPr>
              <w:spacing w:line="276" w:lineRule="auto"/>
              <w:jc w:val="both"/>
              <w:rPr>
                <w:sz w:val="22"/>
                <w:szCs w:val="22"/>
                <w:lang w:val="lt-LT"/>
              </w:rPr>
            </w:pPr>
          </w:p>
        </w:tc>
      </w:tr>
    </w:tbl>
    <w:p w:rsidR="00446EAF" w:rsidRDefault="009E527A" w:rsidP="00D92A74">
      <w:pPr>
        <w:jc w:val="right"/>
        <w:rPr>
          <w:b/>
          <w:bCs/>
          <w:noProof/>
          <w:lang w:val="lt-LT"/>
        </w:rPr>
      </w:pPr>
      <w:r w:rsidRPr="004527EC">
        <w:rPr>
          <w:b/>
          <w:bCs/>
          <w:noProof/>
          <w:lang w:val="lt-LT"/>
        </w:rPr>
        <w:t xml:space="preserve">  </w:t>
      </w:r>
    </w:p>
    <w:p w:rsidR="00446EAF" w:rsidRDefault="00446EAF" w:rsidP="00D92A74">
      <w:pPr>
        <w:jc w:val="right"/>
        <w:rPr>
          <w:b/>
          <w:bCs/>
          <w:noProof/>
          <w:lang w:val="lt-LT"/>
        </w:rPr>
      </w:pPr>
    </w:p>
    <w:p w:rsidR="00446EAF" w:rsidRDefault="00446EAF" w:rsidP="00D92A74">
      <w:pPr>
        <w:jc w:val="right"/>
        <w:rPr>
          <w:b/>
          <w:bCs/>
          <w:noProof/>
          <w:lang w:val="lt-LT"/>
        </w:rPr>
      </w:pPr>
    </w:p>
    <w:p w:rsidR="00446EAF" w:rsidRDefault="00446EAF" w:rsidP="00D92A74">
      <w:pPr>
        <w:jc w:val="right"/>
        <w:rPr>
          <w:b/>
          <w:bCs/>
          <w:noProof/>
          <w:lang w:val="lt-LT"/>
        </w:rPr>
      </w:pPr>
    </w:p>
    <w:p w:rsidR="00446EAF" w:rsidRDefault="00446EAF" w:rsidP="00D92A74">
      <w:pPr>
        <w:jc w:val="right"/>
        <w:rPr>
          <w:b/>
          <w:bCs/>
          <w:noProof/>
          <w:lang w:val="lt-LT"/>
        </w:rPr>
      </w:pPr>
    </w:p>
    <w:p w:rsidR="00446EAF" w:rsidRDefault="00446EAF" w:rsidP="00D92A74">
      <w:pPr>
        <w:jc w:val="right"/>
        <w:rPr>
          <w:b/>
          <w:bCs/>
          <w:noProof/>
          <w:lang w:val="lt-LT"/>
        </w:rPr>
      </w:pPr>
    </w:p>
    <w:p w:rsidR="00446EAF" w:rsidRDefault="00446EAF" w:rsidP="00D92A74">
      <w:pPr>
        <w:jc w:val="right"/>
        <w:rPr>
          <w:b/>
          <w:bCs/>
          <w:noProof/>
          <w:lang w:val="lt-LT"/>
        </w:rPr>
      </w:pPr>
    </w:p>
    <w:p w:rsidR="00D92A74" w:rsidRDefault="009E527A" w:rsidP="00D92A74">
      <w:pPr>
        <w:jc w:val="right"/>
        <w:rPr>
          <w:sz w:val="22"/>
          <w:szCs w:val="22"/>
          <w:lang w:val="lt-LT"/>
        </w:rPr>
      </w:pPr>
      <w:r w:rsidRPr="004527EC">
        <w:rPr>
          <w:b/>
          <w:bCs/>
          <w:noProof/>
          <w:lang w:val="lt-LT"/>
        </w:rPr>
        <w:lastRenderedPageBreak/>
        <w:t xml:space="preserve">  </w:t>
      </w:r>
      <w:r w:rsidR="00446EAF">
        <w:rPr>
          <w:sz w:val="22"/>
          <w:szCs w:val="22"/>
          <w:lang w:val="lt-LT"/>
        </w:rPr>
        <w:t>PRIEDAS Nr</w:t>
      </w:r>
      <w:r w:rsidR="00D92A74">
        <w:rPr>
          <w:sz w:val="22"/>
          <w:szCs w:val="22"/>
          <w:lang w:val="lt-LT"/>
        </w:rPr>
        <w:t>.4</w:t>
      </w:r>
    </w:p>
    <w:p w:rsidR="00446EAF" w:rsidRPr="004527EC" w:rsidRDefault="00446EAF" w:rsidP="00D92A74">
      <w:pPr>
        <w:jc w:val="right"/>
        <w:rPr>
          <w:sz w:val="22"/>
          <w:szCs w:val="22"/>
          <w:lang w:val="lt-LT"/>
        </w:rPr>
      </w:pPr>
    </w:p>
    <w:p w:rsidR="005F5D2A" w:rsidRPr="00D92A74" w:rsidRDefault="004527EC" w:rsidP="00D92A74">
      <w:pPr>
        <w:ind w:right="57"/>
        <w:rPr>
          <w:b/>
          <w:bCs/>
          <w:noProof/>
          <w:lang w:val="lt-LT"/>
        </w:rPr>
      </w:pPr>
      <w:r>
        <w:rPr>
          <w:b/>
          <w:bCs/>
          <w:noProof/>
          <w:lang w:val="lt-LT"/>
        </w:rPr>
        <w:t xml:space="preserve">  </w:t>
      </w:r>
      <w:r w:rsidR="00D92A74">
        <w:rPr>
          <w:b/>
          <w:bCs/>
          <w:noProof/>
          <w:lang w:val="lt-LT"/>
        </w:rPr>
        <w:t xml:space="preserve">              </w:t>
      </w:r>
    </w:p>
    <w:p w:rsidR="005F5D2A" w:rsidRPr="004527EC" w:rsidRDefault="001950D2" w:rsidP="001950D2">
      <w:pPr>
        <w:jc w:val="center"/>
        <w:rPr>
          <w:color w:val="000000"/>
          <w:lang w:val="lt-LT"/>
        </w:rPr>
      </w:pPr>
      <w:r>
        <w:rPr>
          <w:b/>
          <w:lang w:val="lt-LT"/>
        </w:rPr>
        <w:t>FINANSINIŲ ATASKAITŲ IR LICENCIJUOJAMOS VEIKLOS SĄNAUDŲ</w:t>
      </w:r>
      <w:r w:rsidRPr="004527EC">
        <w:rPr>
          <w:b/>
          <w:lang w:val="lt-LT"/>
        </w:rPr>
        <w:t xml:space="preserve"> AUDITO PASLAUGŲ PIRKIMO </w:t>
      </w:r>
      <w:r>
        <w:rPr>
          <w:b/>
          <w:lang w:val="lt-LT"/>
        </w:rPr>
        <w:t>SUTARTIS Nr. VP-</w:t>
      </w:r>
    </w:p>
    <w:p w:rsidR="0006707B" w:rsidRPr="004527EC" w:rsidRDefault="0006707B" w:rsidP="0006707B">
      <w:pPr>
        <w:ind w:right="856"/>
        <w:jc w:val="both"/>
        <w:rPr>
          <w:b/>
          <w:smallCaps/>
          <w:lang w:val="lt-LT"/>
        </w:rPr>
      </w:pPr>
    </w:p>
    <w:p w:rsidR="0006707B" w:rsidRPr="004527EC" w:rsidRDefault="00D92A74" w:rsidP="0006707B">
      <w:pPr>
        <w:jc w:val="center"/>
        <w:rPr>
          <w:lang w:val="lt-LT"/>
        </w:rPr>
      </w:pPr>
      <w:r>
        <w:rPr>
          <w:lang w:val="lt-LT"/>
        </w:rPr>
        <w:t>2019 m. ..............</w:t>
      </w:r>
      <w:r w:rsidR="0006707B" w:rsidRPr="004527EC">
        <w:rPr>
          <w:lang w:val="lt-LT"/>
        </w:rPr>
        <w:t xml:space="preserve"> mėn. .....d.</w:t>
      </w:r>
    </w:p>
    <w:p w:rsidR="0006707B" w:rsidRPr="004527EC" w:rsidRDefault="00D92A74" w:rsidP="0006707B">
      <w:pPr>
        <w:jc w:val="center"/>
        <w:rPr>
          <w:lang w:val="lt-LT"/>
        </w:rPr>
      </w:pPr>
      <w:r>
        <w:rPr>
          <w:lang w:val="lt-LT"/>
        </w:rPr>
        <w:t>Rietavas</w:t>
      </w:r>
    </w:p>
    <w:p w:rsidR="0006707B" w:rsidRPr="004527EC" w:rsidRDefault="0006707B" w:rsidP="0006707B">
      <w:pPr>
        <w:ind w:right="856"/>
        <w:jc w:val="center"/>
        <w:rPr>
          <w:b/>
          <w:lang w:val="lt-LT"/>
        </w:rPr>
      </w:pPr>
    </w:p>
    <w:p w:rsidR="0006707B" w:rsidRPr="004527EC" w:rsidRDefault="0006707B" w:rsidP="0006707B">
      <w:pPr>
        <w:pStyle w:val="Pagrindinistekstas"/>
        <w:spacing w:after="0"/>
        <w:rPr>
          <w:b/>
          <w:lang w:val="lt-LT"/>
        </w:rPr>
      </w:pPr>
    </w:p>
    <w:p w:rsidR="0006707B" w:rsidRPr="004527EC" w:rsidRDefault="00D92A74" w:rsidP="0006707B">
      <w:pPr>
        <w:ind w:left="567"/>
        <w:jc w:val="both"/>
        <w:rPr>
          <w:lang w:val="lt-LT"/>
        </w:rPr>
      </w:pPr>
      <w:r>
        <w:rPr>
          <w:b/>
          <w:bCs/>
          <w:lang w:val="lt-LT"/>
        </w:rPr>
        <w:t>UAB „Rietavo komunalinis ūkis“</w:t>
      </w:r>
      <w:r w:rsidR="0006707B" w:rsidRPr="004527EC">
        <w:rPr>
          <w:lang w:val="lt-LT"/>
        </w:rPr>
        <w:t xml:space="preserve"> pagal Lietuvos Respublikos įstatymus įsteigta ir veikianti įmonė, </w:t>
      </w:r>
      <w:r>
        <w:rPr>
          <w:lang w:val="lt-LT"/>
        </w:rPr>
        <w:t>juridinio asmens kodas 171668992</w:t>
      </w:r>
      <w:r w:rsidR="0006707B" w:rsidRPr="004527EC">
        <w:rPr>
          <w:lang w:val="lt-LT"/>
        </w:rPr>
        <w:t xml:space="preserve">, kurios registruota buveinė yra </w:t>
      </w:r>
      <w:r>
        <w:rPr>
          <w:lang w:val="lt-LT"/>
        </w:rPr>
        <w:t xml:space="preserve">Kvėdarnos g.4, </w:t>
      </w:r>
      <w:proofErr w:type="spellStart"/>
      <w:r>
        <w:rPr>
          <w:lang w:val="lt-LT"/>
        </w:rPr>
        <w:t>Vatušių</w:t>
      </w:r>
      <w:proofErr w:type="spellEnd"/>
      <w:r>
        <w:rPr>
          <w:lang w:val="lt-LT"/>
        </w:rPr>
        <w:t xml:space="preserve"> </w:t>
      </w:r>
      <w:proofErr w:type="spellStart"/>
      <w:r>
        <w:rPr>
          <w:lang w:val="lt-LT"/>
        </w:rPr>
        <w:t>k</w:t>
      </w:r>
      <w:proofErr w:type="spellEnd"/>
      <w:r>
        <w:rPr>
          <w:lang w:val="lt-LT"/>
        </w:rPr>
        <w:t>., Rietavo savivaldybė</w:t>
      </w:r>
      <w:r w:rsidR="0006707B" w:rsidRPr="004527EC">
        <w:rPr>
          <w:lang w:val="lt-LT"/>
        </w:rPr>
        <w:t xml:space="preserve">, </w:t>
      </w:r>
      <w:r w:rsidR="0006707B" w:rsidRPr="004527EC">
        <w:rPr>
          <w:bCs/>
          <w:iCs/>
          <w:lang w:val="lt-LT"/>
        </w:rPr>
        <w:t xml:space="preserve">duomenys apie bendrovę kaupiami ir saugomi </w:t>
      </w:r>
      <w:r w:rsidR="0006707B" w:rsidRPr="004527EC">
        <w:rPr>
          <w:iCs/>
          <w:lang w:val="lt-LT"/>
        </w:rPr>
        <w:t>Lietuvos Respublikos juridinių asmenų registre,</w:t>
      </w:r>
      <w:r w:rsidR="0006707B" w:rsidRPr="004527EC">
        <w:rPr>
          <w:b/>
          <w:iCs/>
          <w:lang w:val="lt-LT"/>
        </w:rPr>
        <w:t xml:space="preserve"> </w:t>
      </w:r>
      <w:r w:rsidR="0006707B" w:rsidRPr="004527EC">
        <w:rPr>
          <w:lang w:val="lt-LT"/>
        </w:rPr>
        <w:t>atstovaujama direktoriaus</w:t>
      </w:r>
      <w:r w:rsidR="0006707B" w:rsidRPr="004527EC">
        <w:rPr>
          <w:b/>
          <w:lang w:val="lt-LT"/>
        </w:rPr>
        <w:t xml:space="preserve"> </w:t>
      </w:r>
      <w:r>
        <w:rPr>
          <w:lang w:val="lt-LT"/>
        </w:rPr>
        <w:t>Alvydo Rojaus</w:t>
      </w:r>
      <w:r w:rsidR="0006707B" w:rsidRPr="004527EC">
        <w:rPr>
          <w:lang w:val="lt-LT"/>
        </w:rPr>
        <w:t xml:space="preserve">, veikiančio pagal bendrovės įstatus </w:t>
      </w:r>
      <w:r w:rsidR="0006707B" w:rsidRPr="004527EC">
        <w:rPr>
          <w:iCs/>
          <w:lang w:val="lt-LT"/>
        </w:rPr>
        <w:t>(</w:t>
      </w:r>
      <w:r w:rsidR="0006707B" w:rsidRPr="004527EC">
        <w:rPr>
          <w:lang w:val="lt-LT"/>
        </w:rPr>
        <w:t xml:space="preserve">toliau </w:t>
      </w:r>
      <w:r w:rsidR="0006707B" w:rsidRPr="004527EC">
        <w:rPr>
          <w:lang w:val="lt-LT"/>
        </w:rPr>
        <w:sym w:font="Symbol" w:char="F02D"/>
      </w:r>
      <w:r w:rsidR="0006707B" w:rsidRPr="004527EC">
        <w:rPr>
          <w:lang w:val="lt-LT"/>
        </w:rPr>
        <w:t xml:space="preserve"> </w:t>
      </w:r>
      <w:r w:rsidR="0006707B" w:rsidRPr="004527EC">
        <w:rPr>
          <w:b/>
          <w:bCs/>
          <w:lang w:val="lt-LT"/>
        </w:rPr>
        <w:t>„Užsakovas“</w:t>
      </w:r>
      <w:r w:rsidR="0006707B" w:rsidRPr="004527EC">
        <w:rPr>
          <w:bCs/>
          <w:lang w:val="lt-LT"/>
        </w:rPr>
        <w:t>)</w:t>
      </w:r>
      <w:r w:rsidR="0006707B" w:rsidRPr="004527EC">
        <w:rPr>
          <w:lang w:val="lt-LT"/>
        </w:rPr>
        <w:t xml:space="preserve">  </w:t>
      </w:r>
    </w:p>
    <w:p w:rsidR="0006707B" w:rsidRPr="004527EC" w:rsidRDefault="0006707B" w:rsidP="0006707B">
      <w:pPr>
        <w:tabs>
          <w:tab w:val="left" w:pos="720"/>
        </w:tabs>
        <w:spacing w:after="120"/>
        <w:ind w:left="567"/>
        <w:jc w:val="both"/>
        <w:rPr>
          <w:lang w:val="lt-LT"/>
        </w:rPr>
      </w:pPr>
      <w:r w:rsidRPr="004527EC">
        <w:rPr>
          <w:lang w:val="lt-LT"/>
        </w:rPr>
        <w:t xml:space="preserve">ir </w:t>
      </w:r>
      <w:r w:rsidRPr="004527EC">
        <w:rPr>
          <w:i/>
          <w:lang w:val="lt-LT" w:eastAsia="lt-LT"/>
        </w:rPr>
        <w:t>(Įmonės pavadinimas</w:t>
      </w:r>
      <w:r w:rsidRPr="004527EC">
        <w:rPr>
          <w:lang w:val="lt-LT" w:eastAsia="lt-LT"/>
        </w:rPr>
        <w:t xml:space="preserve">), Pagal Lietuvos Respublikos įstatymus įsteigta ir veikianti įmonė, juridinio asmens kodas </w:t>
      </w:r>
      <w:r w:rsidRPr="004527EC">
        <w:rPr>
          <w:i/>
          <w:lang w:val="lt-LT" w:eastAsia="lt-LT"/>
        </w:rPr>
        <w:t>(Kodo numeris</w:t>
      </w:r>
      <w:r w:rsidRPr="004527EC">
        <w:rPr>
          <w:lang w:val="lt-LT" w:eastAsia="lt-LT"/>
        </w:rPr>
        <w:t xml:space="preserve">), kurios registruota buveinė yra </w:t>
      </w:r>
      <w:r w:rsidRPr="004527EC">
        <w:rPr>
          <w:i/>
          <w:lang w:val="lt-LT" w:eastAsia="lt-LT"/>
        </w:rPr>
        <w:t>(Įmonės buveinės adresas)</w:t>
      </w:r>
      <w:r w:rsidRPr="004527EC">
        <w:rPr>
          <w:lang w:val="lt-LT" w:eastAsia="lt-LT"/>
        </w:rPr>
        <w:t xml:space="preserve">, duomenys apie įmonę kaupiami ir saugomi Lietuvos Respublikos Juridinių asmenų registre, atstovaujama  </w:t>
      </w:r>
      <w:r w:rsidRPr="004527EC">
        <w:rPr>
          <w:i/>
          <w:lang w:val="lt-LT" w:eastAsia="lt-LT"/>
        </w:rPr>
        <w:t>(Pareigos, vardas, pavardė</w:t>
      </w:r>
      <w:r w:rsidRPr="004527EC">
        <w:rPr>
          <w:lang w:val="lt-LT" w:eastAsia="lt-LT"/>
        </w:rPr>
        <w:t>), veikiančio pagal bendrovės įstatus, (toliau – „</w:t>
      </w:r>
      <w:r w:rsidRPr="004527EC">
        <w:rPr>
          <w:b/>
          <w:lang w:val="lt-LT" w:eastAsia="lt-LT"/>
        </w:rPr>
        <w:t>Vykdytojas</w:t>
      </w:r>
      <w:r w:rsidRPr="004527EC">
        <w:rPr>
          <w:lang w:val="lt-LT" w:eastAsia="lt-LT"/>
        </w:rPr>
        <w:t xml:space="preserve"> “), </w:t>
      </w:r>
      <w:r w:rsidRPr="004527EC">
        <w:rPr>
          <w:lang w:val="lt-LT"/>
        </w:rPr>
        <w:sym w:font="Symbol" w:char="F02D"/>
      </w:r>
      <w:r w:rsidRPr="004527EC">
        <w:rPr>
          <w:lang w:val="lt-LT"/>
        </w:rPr>
        <w:t xml:space="preserve"> iš kitos pusės, toliau kartu vadinamos </w:t>
      </w:r>
      <w:r w:rsidRPr="004527EC">
        <w:rPr>
          <w:b/>
          <w:lang w:val="lt-LT"/>
        </w:rPr>
        <w:t>Šalimis</w:t>
      </w:r>
      <w:r w:rsidRPr="004527EC">
        <w:rPr>
          <w:lang w:val="lt-LT"/>
        </w:rPr>
        <w:t xml:space="preserve"> ar kiekviena atskirai– </w:t>
      </w:r>
      <w:r w:rsidRPr="004527EC">
        <w:rPr>
          <w:b/>
          <w:lang w:val="lt-LT"/>
        </w:rPr>
        <w:t>Šalimi</w:t>
      </w:r>
      <w:r w:rsidRPr="004527EC">
        <w:rPr>
          <w:lang w:val="lt-LT"/>
        </w:rPr>
        <w:t xml:space="preserve"> sudarė šią pirkimo–pardavimo sutartį, toliau vadinamą „</w:t>
      </w:r>
      <w:r w:rsidRPr="004527EC">
        <w:rPr>
          <w:b/>
          <w:lang w:val="lt-LT"/>
        </w:rPr>
        <w:t>Sutartimi</w:t>
      </w:r>
      <w:r w:rsidRPr="004527EC">
        <w:rPr>
          <w:lang w:val="lt-LT"/>
        </w:rPr>
        <w:t>“, ir susitarė dėl toliau išvardintų sąlygų:</w:t>
      </w:r>
    </w:p>
    <w:p w:rsidR="0006707B" w:rsidRDefault="0006707B" w:rsidP="0006707B">
      <w:pPr>
        <w:tabs>
          <w:tab w:val="left" w:pos="540"/>
        </w:tabs>
        <w:ind w:left="567"/>
        <w:jc w:val="both"/>
        <w:rPr>
          <w:lang w:val="lt-LT"/>
        </w:rPr>
      </w:pPr>
      <w:r w:rsidRPr="004527EC">
        <w:rPr>
          <w:lang w:val="lt-LT"/>
        </w:rPr>
        <w:t>Suta</w:t>
      </w:r>
      <w:r w:rsidR="00D92A74">
        <w:rPr>
          <w:lang w:val="lt-LT"/>
        </w:rPr>
        <w:t>rtis sudaroma vadovaujantis 2019 m. .............mėn.</w:t>
      </w:r>
      <w:r w:rsidRPr="004527EC">
        <w:rPr>
          <w:lang w:val="lt-LT"/>
        </w:rPr>
        <w:t xml:space="preserve"> ....... d. Užsakovo elektroninėmis priemonėmis vykdyto mažos vertės viešojo pirkimo </w:t>
      </w:r>
      <w:r w:rsidRPr="004527EC">
        <w:rPr>
          <w:color w:val="FF0000"/>
          <w:lang w:val="lt-LT"/>
        </w:rPr>
        <w:t xml:space="preserve"> </w:t>
      </w:r>
      <w:r w:rsidRPr="004527EC">
        <w:rPr>
          <w:lang w:val="lt-LT"/>
        </w:rPr>
        <w:t xml:space="preserve">„Finansinio nepriklausomo audito paslaugų pirkimas“ </w:t>
      </w:r>
      <w:r w:rsidRPr="004527EC">
        <w:rPr>
          <w:bCs/>
          <w:lang w:val="lt-LT"/>
        </w:rPr>
        <w:t>Tiekėjų apklausos būdu</w:t>
      </w:r>
      <w:r w:rsidRPr="004527EC">
        <w:rPr>
          <w:lang w:val="lt-LT"/>
        </w:rPr>
        <w:t xml:space="preserve"> </w:t>
      </w:r>
      <w:r w:rsidRPr="004527EC">
        <w:rPr>
          <w:lang w:val="lt-LT" w:eastAsia="lt-LT"/>
        </w:rPr>
        <w:t xml:space="preserve">Paslaugų teikėjo </w:t>
      </w:r>
      <w:r w:rsidRPr="004527EC">
        <w:rPr>
          <w:lang w:val="lt-LT"/>
        </w:rPr>
        <w:t xml:space="preserve">pateiktu pasiūlymu (Sutarties priedas Nr.1), kuris pripažintas laimėjusiu. Sudaroma Sutartis atitinka </w:t>
      </w:r>
      <w:r w:rsidRPr="004527EC">
        <w:rPr>
          <w:lang w:val="lt-LT" w:eastAsia="lt-LT"/>
        </w:rPr>
        <w:t xml:space="preserve">Paslaugų teikėjo </w:t>
      </w:r>
      <w:r w:rsidRPr="004527EC">
        <w:rPr>
          <w:lang w:val="lt-LT"/>
        </w:rPr>
        <w:t>ir Konkurso sąlygas.</w:t>
      </w:r>
    </w:p>
    <w:p w:rsidR="00FC117B" w:rsidRPr="004527EC" w:rsidRDefault="00FC117B" w:rsidP="0006707B">
      <w:pPr>
        <w:tabs>
          <w:tab w:val="left" w:pos="540"/>
        </w:tabs>
        <w:ind w:left="567"/>
        <w:jc w:val="both"/>
        <w:rPr>
          <w:lang w:val="lt-LT"/>
        </w:rPr>
      </w:pPr>
    </w:p>
    <w:p w:rsidR="0006707B" w:rsidRPr="00FC117B" w:rsidRDefault="0006707B" w:rsidP="00FC117B">
      <w:pPr>
        <w:numPr>
          <w:ilvl w:val="0"/>
          <w:numId w:val="37"/>
        </w:numPr>
        <w:tabs>
          <w:tab w:val="clear" w:pos="416"/>
          <w:tab w:val="num" w:pos="540"/>
          <w:tab w:val="num" w:pos="567"/>
          <w:tab w:val="left" w:pos="9181"/>
        </w:tabs>
        <w:overflowPunct w:val="0"/>
        <w:autoSpaceDE w:val="0"/>
        <w:autoSpaceDN w:val="0"/>
        <w:adjustRightInd w:val="0"/>
        <w:ind w:left="-34" w:right="856" w:firstLine="34"/>
        <w:jc w:val="both"/>
        <w:rPr>
          <w:b/>
          <w:lang w:val="lt-LT"/>
        </w:rPr>
      </w:pPr>
      <w:r w:rsidRPr="00FC117B">
        <w:rPr>
          <w:b/>
          <w:bCs/>
          <w:smallCaps/>
          <w:lang w:val="lt-LT"/>
        </w:rPr>
        <w:t>Sutarties dalykas</w:t>
      </w:r>
    </w:p>
    <w:p w:rsidR="0006707B" w:rsidRPr="004527EC" w:rsidRDefault="0006707B" w:rsidP="004527EC">
      <w:pPr>
        <w:pStyle w:val="Tekstoblokas"/>
        <w:numPr>
          <w:ilvl w:val="1"/>
          <w:numId w:val="38"/>
        </w:numPr>
        <w:tabs>
          <w:tab w:val="clear" w:pos="1242"/>
          <w:tab w:val="num" w:pos="142"/>
          <w:tab w:val="left" w:pos="567"/>
        </w:tabs>
        <w:ind w:left="567" w:hanging="601"/>
        <w:jc w:val="both"/>
        <w:rPr>
          <w:sz w:val="24"/>
          <w:szCs w:val="24"/>
          <w:lang w:val="lt-LT"/>
        </w:rPr>
      </w:pPr>
      <w:r w:rsidRPr="004527EC">
        <w:rPr>
          <w:sz w:val="24"/>
          <w:szCs w:val="24"/>
          <w:lang w:val="lt-LT"/>
        </w:rPr>
        <w:t>Užsakovas skiria Vykdytoją savo audito įmone, o Vykdytojas sutinka tapti Užsakovo audito įmon</w:t>
      </w:r>
      <w:r w:rsidR="00D92A74">
        <w:rPr>
          <w:sz w:val="24"/>
          <w:szCs w:val="24"/>
          <w:lang w:val="lt-LT"/>
        </w:rPr>
        <w:t xml:space="preserve">e ir atlikti už 2019, 2020, 2021 </w:t>
      </w:r>
      <w:r w:rsidRPr="004527EC">
        <w:rPr>
          <w:sz w:val="24"/>
          <w:szCs w:val="24"/>
          <w:lang w:val="lt-LT"/>
        </w:rPr>
        <w:t>m. laikotarpių Užsakovo finansinių ataskaitų rinkinio, parengto pagal</w:t>
      </w:r>
      <w:r w:rsidRPr="004527EC">
        <w:rPr>
          <w:rFonts w:ascii="(Naudoti Pietryčių Azijos kalbų" w:hAnsi="(Naudoti Pietryčių Azijos kalbų"/>
          <w:sz w:val="24"/>
          <w:szCs w:val="24"/>
          <w:lang w:val="lt-LT"/>
        </w:rPr>
        <w:t xml:space="preserve"> Lietuvos Respublikoje galiojančius teisės aktus, reglamentuojančius buhalterinę apskaitą ir finansinių ataskaitų rinkinio sudarym</w:t>
      </w:r>
      <w:r w:rsidR="00D92A74">
        <w:rPr>
          <w:rFonts w:ascii="(Naudoti Pietryčių Azijos kalbų" w:hAnsi="(Naudoti Pietryčių Azijos kalbų"/>
          <w:sz w:val="24"/>
          <w:szCs w:val="24"/>
          <w:lang w:val="lt-LT"/>
        </w:rPr>
        <w:t xml:space="preserve">ą, taip pat kitus teisės aktus, </w:t>
      </w:r>
      <w:r w:rsidRPr="004527EC">
        <w:rPr>
          <w:sz w:val="24"/>
          <w:szCs w:val="24"/>
          <w:lang w:val="lt-LT"/>
        </w:rPr>
        <w:t>auditą</w:t>
      </w:r>
      <w:r w:rsidR="00D92A74">
        <w:rPr>
          <w:sz w:val="24"/>
          <w:szCs w:val="24"/>
          <w:lang w:val="lt-LT"/>
        </w:rPr>
        <w:t xml:space="preserve">, </w:t>
      </w:r>
      <w:r w:rsidRPr="004527EC">
        <w:rPr>
          <w:sz w:val="24"/>
          <w:szCs w:val="24"/>
          <w:lang w:val="lt-LT"/>
        </w:rPr>
        <w:t xml:space="preserve"> reguliuojamos veiklos ataskaitų auditą ir konsultavimo paslaugas. </w:t>
      </w:r>
    </w:p>
    <w:p w:rsidR="0006707B" w:rsidRPr="004527EC" w:rsidRDefault="0006707B" w:rsidP="004527EC">
      <w:pPr>
        <w:pStyle w:val="Tekstoblokas"/>
        <w:numPr>
          <w:ilvl w:val="1"/>
          <w:numId w:val="38"/>
        </w:numPr>
        <w:tabs>
          <w:tab w:val="num" w:pos="567"/>
        </w:tabs>
        <w:ind w:left="567" w:hanging="601"/>
        <w:jc w:val="both"/>
        <w:rPr>
          <w:sz w:val="24"/>
          <w:szCs w:val="24"/>
          <w:lang w:val="lt-LT"/>
        </w:rPr>
      </w:pPr>
      <w:r w:rsidRPr="004527EC">
        <w:rPr>
          <w:sz w:val="24"/>
          <w:szCs w:val="24"/>
          <w:lang w:val="lt-LT"/>
        </w:rPr>
        <w:t>Audito paskirtis yra:</w:t>
      </w:r>
    </w:p>
    <w:p w:rsidR="0006707B" w:rsidRPr="004527EC" w:rsidRDefault="0006707B" w:rsidP="004527EC">
      <w:pPr>
        <w:pStyle w:val="Tekstoblokas"/>
        <w:ind w:left="567"/>
        <w:jc w:val="both"/>
        <w:rPr>
          <w:sz w:val="24"/>
          <w:szCs w:val="24"/>
          <w:lang w:val="lt-LT"/>
        </w:rPr>
      </w:pPr>
      <w:r w:rsidRPr="004527EC">
        <w:rPr>
          <w:sz w:val="24"/>
          <w:szCs w:val="24"/>
          <w:lang w:val="lt-LT"/>
        </w:rPr>
        <w:t>1.2.1. įvertinti, ar Užsakovo finansinės ataskaitos visais reikšmingais atžvilgiais teisingai pateikia Užsakovo finansinę būklę ir finansinius veiklos rezultatus ir pinigų srautus;</w:t>
      </w:r>
    </w:p>
    <w:p w:rsidR="0006707B" w:rsidRPr="004527EC" w:rsidRDefault="0006707B" w:rsidP="004527EC">
      <w:pPr>
        <w:pStyle w:val="Tekstoblokas"/>
        <w:tabs>
          <w:tab w:val="clear" w:pos="1242"/>
          <w:tab w:val="num" w:pos="567"/>
          <w:tab w:val="left" w:pos="1134"/>
          <w:tab w:val="left" w:pos="1418"/>
        </w:tabs>
        <w:ind w:left="567"/>
        <w:jc w:val="both"/>
        <w:rPr>
          <w:sz w:val="24"/>
          <w:szCs w:val="24"/>
          <w:lang w:val="lt-LT"/>
        </w:rPr>
      </w:pPr>
      <w:r w:rsidRPr="004527EC">
        <w:rPr>
          <w:sz w:val="24"/>
          <w:szCs w:val="24"/>
          <w:lang w:val="lt-LT"/>
        </w:rPr>
        <w:t xml:space="preserve">1.2.2. įvertinti, ar Užsakovo finansinės ataskaitos parengtos pagal </w:t>
      </w:r>
      <w:r w:rsidRPr="004527EC">
        <w:rPr>
          <w:rFonts w:ascii="(Naudoti Pietryčių Azijos kalbų" w:hAnsi="(Naudoti Pietryčių Azijos kalbų"/>
          <w:sz w:val="24"/>
          <w:szCs w:val="24"/>
          <w:lang w:val="lt-LT"/>
        </w:rPr>
        <w:t>Lietuvos Respublikoje galiojančius teisės aktus, reglamentuojančius buhalterinę apskaitą ir finansinių ataskaitų rinkinio sudarymą, taip pat kitus teisės aktus;</w:t>
      </w:r>
    </w:p>
    <w:p w:rsidR="0006707B" w:rsidRPr="004527EC" w:rsidRDefault="0006707B" w:rsidP="000A72F3">
      <w:pPr>
        <w:pStyle w:val="Tekstoblokas"/>
        <w:ind w:left="567"/>
        <w:jc w:val="both"/>
        <w:rPr>
          <w:sz w:val="24"/>
          <w:szCs w:val="24"/>
          <w:lang w:val="lt-LT"/>
        </w:rPr>
      </w:pPr>
      <w:r w:rsidRPr="004527EC">
        <w:rPr>
          <w:sz w:val="24"/>
          <w:szCs w:val="24"/>
          <w:lang w:val="lt-LT"/>
        </w:rPr>
        <w:t xml:space="preserve">1.2.3.  įvertinti, ar Užsakovo valdybos (vadovo) parengtame metiniame pranešime  pateikti duomenys atitinka finansinių ataskaitų duomenis. Vykdytojo atliekamo audito tikslas yra deramai įsitikinti, ar finansinėse ataskaitose nėra reikšmingų informacijos iškraipymų. Užsakovas atsako už tai, kad būtų užkirstas kelias apgaulei, klaidoms ir įstatymų bei kitų norminių aktų pažeidimams. Vykdytojas įsipareigoja planuoti auditą taip, kad turėtų pakankamas galimybes pastebėti reikšmingus finansinių ataskaitų ir apskaitos įrašų iškraipymus (tarp jų bet kokius reikšmingus informacijos iškraipymus, susidariusius dėl apgaulės, klaidų ar įstatymų bei kitų norminių aktų pažeidimų). Atsižvelgdamas į tai, kad audito metu naudojamas atrankinio tikrinimo principas, Vykdytojas negarantuoja, kad bus aptiktos visos esminės klaidos ir (ar) reikšmingi informacijos iškraipymai, jei tokių būtų; </w:t>
      </w:r>
    </w:p>
    <w:p w:rsidR="0006707B" w:rsidRPr="004527EC" w:rsidRDefault="0006707B" w:rsidP="00D92A74">
      <w:pPr>
        <w:pStyle w:val="Pagrindinistekstas"/>
        <w:spacing w:after="0"/>
        <w:ind w:left="567"/>
        <w:rPr>
          <w:lang w:val="lt-LT"/>
        </w:rPr>
      </w:pPr>
      <w:r w:rsidRPr="004527EC">
        <w:rPr>
          <w:lang w:val="lt-LT"/>
        </w:rPr>
        <w:t>1.2.4. įvertinti pasibaigusių metų reguliuojamos veiklos ataskai</w:t>
      </w:r>
      <w:r w:rsidR="00D92A74">
        <w:rPr>
          <w:lang w:val="lt-LT"/>
        </w:rPr>
        <w:t xml:space="preserve">tų, </w:t>
      </w:r>
      <w:r w:rsidRPr="004527EC">
        <w:rPr>
          <w:lang w:val="lt-LT"/>
        </w:rPr>
        <w:t>(toliau – reguliuojamos veiklos ataskaitos), auditą. Reguliuojamos veiklos ataskaitas pare</w:t>
      </w:r>
      <w:r w:rsidR="00D92A74">
        <w:rPr>
          <w:lang w:val="lt-LT"/>
        </w:rPr>
        <w:t xml:space="preserve">ngs UAB „Rietavo komunalinis ūkis“ vadovybė pagal Vandens kainų nustatymo metodiką </w:t>
      </w:r>
      <w:r w:rsidRPr="004527EC">
        <w:rPr>
          <w:lang w:val="lt-LT"/>
        </w:rPr>
        <w:t xml:space="preserve">Auditas bus atliekamas vadovaujantis </w:t>
      </w:r>
      <w:r w:rsidRPr="004527EC">
        <w:rPr>
          <w:lang w:val="lt-LT"/>
        </w:rPr>
        <w:lastRenderedPageBreak/>
        <w:t>Tarptautinės buhalterių federacijos patvirtintais tarptautiniais audito standartais, LR audito įstatymu ir kitais teisės aktais, reglamentuojančiais auditą bei auditorių darbą bei laikantis Tarptautinės buhalterių federacijos Buhalterių profesionalų etikos kodekso.</w:t>
      </w:r>
    </w:p>
    <w:p w:rsidR="0006707B" w:rsidRPr="004527EC" w:rsidRDefault="0006707B" w:rsidP="000A72F3">
      <w:pPr>
        <w:pStyle w:val="Tekstoblokas"/>
        <w:numPr>
          <w:ilvl w:val="1"/>
          <w:numId w:val="38"/>
        </w:numPr>
        <w:tabs>
          <w:tab w:val="num" w:pos="567"/>
        </w:tabs>
        <w:ind w:left="567" w:hanging="601"/>
        <w:jc w:val="both"/>
        <w:rPr>
          <w:sz w:val="24"/>
          <w:szCs w:val="24"/>
          <w:lang w:val="lt-LT"/>
        </w:rPr>
      </w:pPr>
      <w:r w:rsidRPr="004527EC">
        <w:rPr>
          <w:sz w:val="24"/>
          <w:szCs w:val="24"/>
          <w:lang w:val="lt-LT"/>
        </w:rPr>
        <w:t xml:space="preserve">Auditas turi būti atliktas ir  </w:t>
      </w:r>
      <w:r w:rsidRPr="004527EC">
        <w:rPr>
          <w:color w:val="000000"/>
          <w:sz w:val="24"/>
          <w:szCs w:val="24"/>
          <w:lang w:val="lt-LT"/>
        </w:rPr>
        <w:t xml:space="preserve">Auditoriaus išvada </w:t>
      </w:r>
      <w:r w:rsidRPr="004527EC">
        <w:rPr>
          <w:sz w:val="24"/>
          <w:szCs w:val="24"/>
          <w:lang w:val="lt-LT"/>
        </w:rPr>
        <w:t xml:space="preserve"> bei </w:t>
      </w:r>
      <w:r w:rsidRPr="004527EC">
        <w:rPr>
          <w:bCs/>
          <w:color w:val="000000"/>
          <w:sz w:val="24"/>
          <w:szCs w:val="24"/>
          <w:lang w:val="lt-LT"/>
        </w:rPr>
        <w:t>Finansinių ataskaitų audito ataskaita</w:t>
      </w:r>
      <w:r w:rsidRPr="004527EC">
        <w:rPr>
          <w:sz w:val="24"/>
          <w:szCs w:val="24"/>
          <w:lang w:val="lt-LT"/>
        </w:rPr>
        <w:t xml:space="preserve">  turi būti pa</w:t>
      </w:r>
      <w:r w:rsidR="005B1DF2">
        <w:rPr>
          <w:sz w:val="24"/>
          <w:szCs w:val="24"/>
          <w:lang w:val="lt-LT"/>
        </w:rPr>
        <w:t>teiktos ne vėliau kaip iki  2020 metų balandžio 1 dienos už 2019 m., o 2020</w:t>
      </w:r>
      <w:r w:rsidRPr="004527EC">
        <w:rPr>
          <w:sz w:val="24"/>
          <w:szCs w:val="24"/>
          <w:lang w:val="lt-LT"/>
        </w:rPr>
        <w:t xml:space="preserve"> metų  turi būti p</w:t>
      </w:r>
      <w:r w:rsidR="005B1DF2">
        <w:rPr>
          <w:sz w:val="24"/>
          <w:szCs w:val="24"/>
          <w:lang w:val="lt-LT"/>
        </w:rPr>
        <w:t>ateiktos ne vėliau kaip iki 2021 metų balandžio 1</w:t>
      </w:r>
      <w:r w:rsidR="00D92A74">
        <w:rPr>
          <w:sz w:val="24"/>
          <w:szCs w:val="24"/>
          <w:lang w:val="lt-LT"/>
        </w:rPr>
        <w:t xml:space="preserve"> dienos, 2021</w:t>
      </w:r>
      <w:r w:rsidRPr="004527EC">
        <w:rPr>
          <w:sz w:val="24"/>
          <w:szCs w:val="24"/>
          <w:lang w:val="lt-LT"/>
        </w:rPr>
        <w:t xml:space="preserve"> metų </w:t>
      </w:r>
      <w:r w:rsidR="00D92A74">
        <w:rPr>
          <w:sz w:val="24"/>
          <w:szCs w:val="24"/>
          <w:lang w:val="lt-LT"/>
        </w:rPr>
        <w:t>turi būti pateiktos ne vėliau kaip iki 2022</w:t>
      </w:r>
      <w:r w:rsidR="005B1DF2">
        <w:rPr>
          <w:sz w:val="24"/>
          <w:szCs w:val="24"/>
          <w:lang w:val="lt-LT"/>
        </w:rPr>
        <w:t xml:space="preserve"> metų balandžio 1</w:t>
      </w:r>
      <w:r w:rsidRPr="004527EC">
        <w:rPr>
          <w:sz w:val="24"/>
          <w:szCs w:val="24"/>
          <w:lang w:val="lt-LT"/>
        </w:rPr>
        <w:t xml:space="preserve"> dienos.</w:t>
      </w:r>
    </w:p>
    <w:p w:rsidR="0006707B" w:rsidRPr="004527EC" w:rsidRDefault="0006707B" w:rsidP="0006707B">
      <w:pPr>
        <w:pStyle w:val="Tekstoblokas"/>
        <w:ind w:left="0"/>
        <w:jc w:val="both"/>
        <w:rPr>
          <w:sz w:val="24"/>
          <w:szCs w:val="24"/>
          <w:lang w:val="lt-LT"/>
        </w:rPr>
      </w:pPr>
    </w:p>
    <w:p w:rsidR="0006707B" w:rsidRPr="00FC117B" w:rsidRDefault="0006707B" w:rsidP="00FC117B">
      <w:pPr>
        <w:pStyle w:val="Pagrindinistekstas"/>
        <w:numPr>
          <w:ilvl w:val="0"/>
          <w:numId w:val="38"/>
        </w:numPr>
        <w:tabs>
          <w:tab w:val="num" w:pos="567"/>
          <w:tab w:val="left" w:pos="1242"/>
          <w:tab w:val="left" w:pos="9181"/>
        </w:tabs>
        <w:overflowPunct w:val="0"/>
        <w:autoSpaceDE w:val="0"/>
        <w:autoSpaceDN w:val="0"/>
        <w:adjustRightInd w:val="0"/>
        <w:spacing w:after="0"/>
        <w:ind w:left="-34" w:firstLine="34"/>
        <w:jc w:val="both"/>
        <w:rPr>
          <w:b/>
          <w:lang w:val="lt-LT"/>
        </w:rPr>
      </w:pPr>
      <w:r w:rsidRPr="00FC117B">
        <w:rPr>
          <w:b/>
          <w:smallCaps/>
          <w:lang w:val="lt-LT"/>
        </w:rPr>
        <w:t>Au</w:t>
      </w:r>
      <w:r w:rsidR="00D92A74" w:rsidRPr="00FC117B">
        <w:rPr>
          <w:b/>
          <w:smallCaps/>
          <w:lang w:val="lt-LT"/>
        </w:rPr>
        <w:t xml:space="preserve">dito apimtis ir audito </w:t>
      </w:r>
      <w:proofErr w:type="spellStart"/>
      <w:r w:rsidR="00D92A74" w:rsidRPr="00FC117B">
        <w:rPr>
          <w:b/>
          <w:smallCaps/>
          <w:lang w:val="lt-LT"/>
        </w:rPr>
        <w:t>atlikima</w:t>
      </w:r>
      <w:r w:rsidR="00D92A74" w:rsidRPr="00FC117B">
        <w:rPr>
          <w:b/>
          <w:smallCaps/>
          <w:sz w:val="20"/>
          <w:szCs w:val="20"/>
          <w:lang w:val="lt-LT"/>
        </w:rPr>
        <w:t>S</w:t>
      </w:r>
      <w:proofErr w:type="spellEnd"/>
    </w:p>
    <w:p w:rsidR="0006707B" w:rsidRPr="000A72F3" w:rsidRDefault="0006707B" w:rsidP="000A72F3">
      <w:pPr>
        <w:pStyle w:val="Pagrindinistekstas"/>
        <w:numPr>
          <w:ilvl w:val="1"/>
          <w:numId w:val="38"/>
        </w:numPr>
        <w:tabs>
          <w:tab w:val="left" w:pos="567"/>
          <w:tab w:val="left" w:pos="1701"/>
          <w:tab w:val="left" w:pos="9181"/>
        </w:tabs>
        <w:overflowPunct w:val="0"/>
        <w:autoSpaceDE w:val="0"/>
        <w:autoSpaceDN w:val="0"/>
        <w:adjustRightInd w:val="0"/>
        <w:spacing w:after="0"/>
        <w:ind w:left="567" w:hanging="601"/>
        <w:jc w:val="both"/>
        <w:rPr>
          <w:lang w:val="lt-LT"/>
        </w:rPr>
      </w:pPr>
      <w:r w:rsidRPr="004527EC">
        <w:rPr>
          <w:lang w:val="lt-LT"/>
        </w:rPr>
        <w:t xml:space="preserve">Audito tikslais Vykdytojas įvertins Užsakovo apskaitos ir vidaus kontrolės sistemas tiek, kad galėtų spręsti, ar ji sudaro pakankamą pagrindą finansinėms ataskaitoms parengti ir nustatyti, ar Užsakovas tinkamai tvarko apskaitą. </w:t>
      </w:r>
    </w:p>
    <w:p w:rsidR="0006707B" w:rsidRPr="000A72F3" w:rsidRDefault="0006707B" w:rsidP="000A72F3">
      <w:pPr>
        <w:pStyle w:val="Pagrindinistekstas"/>
        <w:numPr>
          <w:ilvl w:val="1"/>
          <w:numId w:val="38"/>
        </w:numPr>
        <w:tabs>
          <w:tab w:val="left" w:pos="567"/>
          <w:tab w:val="left" w:pos="9181"/>
        </w:tabs>
        <w:overflowPunct w:val="0"/>
        <w:autoSpaceDE w:val="0"/>
        <w:autoSpaceDN w:val="0"/>
        <w:adjustRightInd w:val="0"/>
        <w:spacing w:after="0"/>
        <w:ind w:left="567" w:hanging="601"/>
        <w:jc w:val="both"/>
        <w:rPr>
          <w:lang w:val="lt-LT"/>
        </w:rPr>
      </w:pPr>
      <w:r w:rsidRPr="004527EC">
        <w:rPr>
          <w:lang w:val="lt-LT"/>
        </w:rPr>
        <w:t xml:space="preserve">Audito procedūrų pobūdis ir apimtis priklausys nuo to, kaip Vykdytojas įvertins Užsakovo apskaitos ir vidaus kontrolės sistemas. </w:t>
      </w:r>
    </w:p>
    <w:p w:rsidR="0006707B" w:rsidRPr="000A72F3" w:rsidRDefault="0006707B" w:rsidP="000A72F3">
      <w:pPr>
        <w:pStyle w:val="Tekstoblokas"/>
        <w:numPr>
          <w:ilvl w:val="1"/>
          <w:numId w:val="38"/>
        </w:numPr>
        <w:tabs>
          <w:tab w:val="num" w:pos="567"/>
        </w:tabs>
        <w:ind w:left="567" w:hanging="601"/>
        <w:jc w:val="both"/>
        <w:rPr>
          <w:sz w:val="24"/>
          <w:szCs w:val="24"/>
          <w:lang w:val="lt-LT"/>
        </w:rPr>
      </w:pPr>
      <w:r w:rsidRPr="004527EC">
        <w:rPr>
          <w:sz w:val="24"/>
          <w:szCs w:val="24"/>
          <w:lang w:val="lt-LT"/>
        </w:rPr>
        <w:t>Vykdytojas pateiks Užsakovui auditoriaus išvadą apie finansines ataskaitas bei audito ataskaitą, parengtą pagal tarptautinių audito standartų reikalavimus (toliau – „audito darbo rezultatus“). Auditoriaus išvados forma ir turinys gali būti kaip 700-ojo tarptautinio audito standarto „Nuomonės apie finansines ataskaitas susidarymas ir pateikimas“ priede pateiktuose pavyzdžiuose, tačiau gali būti aplinkybių, dėl kurių auditoriaus išvados forma ir turinys gali skirtis nuo minėtų pavyzdžių.</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Vykdytojas iš anksto planuoja audito darbą parengdamas ir raštu suderindamas su Užsakovu audito planą. Tačiau, atsižvelgdamas į konkrečias aplinkybes, Vykdytojas gali keisti audito apimtį ir akcentuojamas sritis, sudarydamas ir pateikdamas Užsakovui suderinti audito plano pakeitimą.  </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Audito planavimo metu Užsakovas ir Vykdytojas susitaria dėl grafiko, pagal kurį Vykdytojui bus pateikta informacija ir pagrindžiantys dokumentai (“Informacijos sąrašas”),  dėl finansinių ataskaitų projekto (“finansinių ataskaitų projektas”), taip pat dėl Užsakovo valdybos (vadovo) parengtos veiklos ataskaitos pateikimo. Užsakovas atsako už tai, kad Vykdytojui būtų pateikta visa Informacijos sąraše nurodyta informacija bei finansinių ataskaitų projektas bei Užsakovo valdybos (vadovo) parengta veiklos ataskaita pagal sutartą grafiką siekiant efektyviai ir laiku atlikti auditą. </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Šia sutartimi apibrėžtas auditas bus laikomas baigtu, kai Užsakovui pateikti visi audito darbo rezultatai, nurodyti šios sutarties 2.3. punkte, bei Šalys pasirašys paslaugų atlikimo – perdavimo aktą. Šalys sutaria, kad audito išvada bei  </w:t>
      </w:r>
      <w:r w:rsidRPr="004527EC">
        <w:rPr>
          <w:bCs/>
          <w:color w:val="000000"/>
          <w:lang w:val="lt-LT"/>
        </w:rPr>
        <w:t>Finansinių ataskaitų audito ataskaita</w:t>
      </w:r>
      <w:r w:rsidRPr="004527EC">
        <w:rPr>
          <w:lang w:val="lt-LT"/>
        </w:rPr>
        <w:t xml:space="preserve">  bus atlikta ne vėliau kaip iki kovo 15 dienos. </w:t>
      </w:r>
    </w:p>
    <w:p w:rsidR="0006707B" w:rsidRPr="000A72F3" w:rsidRDefault="0006707B" w:rsidP="000A72F3">
      <w:pPr>
        <w:pStyle w:val="Tekstoblokas"/>
        <w:numPr>
          <w:ilvl w:val="1"/>
          <w:numId w:val="38"/>
        </w:numPr>
        <w:tabs>
          <w:tab w:val="num" w:pos="567"/>
        </w:tabs>
        <w:ind w:left="567" w:hanging="601"/>
        <w:jc w:val="both"/>
        <w:rPr>
          <w:sz w:val="24"/>
          <w:szCs w:val="24"/>
          <w:lang w:val="lt-LT"/>
        </w:rPr>
      </w:pPr>
      <w:r w:rsidRPr="004527EC">
        <w:rPr>
          <w:sz w:val="24"/>
          <w:szCs w:val="24"/>
          <w:lang w:val="lt-LT"/>
        </w:rPr>
        <w:t>Greta audito darbo rezultatų Vykdytojas pateiks Užsakovui atskirą laišką dėl bet kokių atliekant auditą pastebėtų reikšmingų apskaitos ir vidaus kontrolės sistemų trūkumų (“Laišką vadovybei”). Tačiau auditas nėra skirtas visiems reikšmingiems Užsakovo vidaus kontrolės sistemos trūkumams nustatyti, todėl Laiške vadovybei bus nurodyti tik tie Užsakovo apskaitos ir vidaus kontrolės sistemų ir kitų verslo aspektų trūkumai, kuriuos Vykdytojas pastebėjo audito metu ir į kuriuos, Vykdytojo nuomone, būtina atkreipti Užsakovo dėmesį. Vykdytojas atlieka tik tokios apimties vidaus kontrolės sistemos peržiūrą, kad galėtų pateikti audito darbo rezultatus, todėl Vykdytojo pastabos dėl šios sistemos nebūtinai apims visus galimus patobulinimus, kurie galėjo būti pasiūlyti atlikus nuodugnesnę specialios paskirties peržiūrą.</w:t>
      </w:r>
    </w:p>
    <w:p w:rsidR="0006707B" w:rsidRPr="004527EC" w:rsidRDefault="0006707B" w:rsidP="0006707B">
      <w:pPr>
        <w:numPr>
          <w:ilvl w:val="1"/>
          <w:numId w:val="38"/>
        </w:numPr>
        <w:tabs>
          <w:tab w:val="num" w:pos="567"/>
          <w:tab w:val="left" w:pos="7218"/>
          <w:tab w:val="left" w:pos="7758"/>
          <w:tab w:val="left" w:pos="7831"/>
        </w:tabs>
        <w:overflowPunct w:val="0"/>
        <w:autoSpaceDE w:val="0"/>
        <w:autoSpaceDN w:val="0"/>
        <w:adjustRightInd w:val="0"/>
        <w:ind w:left="567" w:right="73" w:hanging="601"/>
        <w:jc w:val="both"/>
        <w:rPr>
          <w:lang w:val="lt-LT"/>
        </w:rPr>
      </w:pPr>
      <w:r w:rsidRPr="004527EC">
        <w:rPr>
          <w:lang w:val="lt-LT"/>
        </w:rPr>
        <w:t xml:space="preserve">Laiškas vadovybei, jeigu toks bus rašomas, bus pateiktas  kartu su audito išvada bei  </w:t>
      </w:r>
      <w:r w:rsidRPr="004527EC">
        <w:rPr>
          <w:bCs/>
          <w:color w:val="000000"/>
          <w:lang w:val="lt-LT"/>
        </w:rPr>
        <w:t>Finansinių ataskaitų audito ataskaita</w:t>
      </w:r>
      <w:r w:rsidRPr="004527EC">
        <w:rPr>
          <w:lang w:val="lt-LT"/>
        </w:rPr>
        <w:t xml:space="preserve">  arba šiai datai artimomis dienomis.</w:t>
      </w:r>
    </w:p>
    <w:p w:rsidR="0006707B" w:rsidRPr="004527EC" w:rsidRDefault="0006707B" w:rsidP="0006707B">
      <w:pPr>
        <w:tabs>
          <w:tab w:val="left" w:pos="7218"/>
          <w:tab w:val="left" w:pos="7758"/>
          <w:tab w:val="left" w:pos="7831"/>
        </w:tabs>
        <w:ind w:right="73"/>
        <w:jc w:val="both"/>
        <w:rPr>
          <w:lang w:val="lt-LT"/>
        </w:rPr>
      </w:pPr>
    </w:p>
    <w:p w:rsidR="0006707B" w:rsidRPr="00FC117B" w:rsidRDefault="0006707B" w:rsidP="00FC117B">
      <w:pPr>
        <w:numPr>
          <w:ilvl w:val="0"/>
          <w:numId w:val="38"/>
        </w:numPr>
        <w:tabs>
          <w:tab w:val="num" w:pos="567"/>
          <w:tab w:val="left" w:pos="1241"/>
          <w:tab w:val="left" w:pos="9180"/>
        </w:tabs>
        <w:overflowPunct w:val="0"/>
        <w:autoSpaceDE w:val="0"/>
        <w:autoSpaceDN w:val="0"/>
        <w:adjustRightInd w:val="0"/>
        <w:ind w:left="-35" w:right="6" w:firstLine="35"/>
        <w:jc w:val="both"/>
        <w:rPr>
          <w:lang w:val="lt-LT"/>
        </w:rPr>
      </w:pPr>
      <w:r w:rsidRPr="00FC117B">
        <w:rPr>
          <w:b/>
          <w:smallCaps/>
          <w:lang w:val="lt-LT"/>
        </w:rPr>
        <w:t>Audito grupė</w:t>
      </w:r>
      <w:r w:rsidRPr="00FC117B">
        <w:rPr>
          <w:lang w:val="lt-LT"/>
        </w:rPr>
        <w:t xml:space="preserve"> </w:t>
      </w:r>
    </w:p>
    <w:p w:rsidR="0006707B" w:rsidRPr="000A72F3" w:rsidRDefault="0006707B" w:rsidP="000A72F3">
      <w:pPr>
        <w:numPr>
          <w:ilvl w:val="1"/>
          <w:numId w:val="38"/>
        </w:numPr>
        <w:tabs>
          <w:tab w:val="num" w:pos="567"/>
          <w:tab w:val="left" w:pos="1241"/>
          <w:tab w:val="left" w:pos="9180"/>
        </w:tabs>
        <w:overflowPunct w:val="0"/>
        <w:autoSpaceDE w:val="0"/>
        <w:autoSpaceDN w:val="0"/>
        <w:adjustRightInd w:val="0"/>
        <w:ind w:left="567" w:right="6" w:hanging="601"/>
        <w:jc w:val="both"/>
        <w:rPr>
          <w:color w:val="000000"/>
          <w:lang w:val="lt-LT"/>
        </w:rPr>
      </w:pPr>
      <w:r w:rsidRPr="004527EC">
        <w:rPr>
          <w:color w:val="000000"/>
          <w:lang w:val="lt-LT"/>
        </w:rPr>
        <w:t>Audito grupė sudaroma Vykdytojo įsakymu. Užsakovas, remdamasis galimo interesų konflikto pagrindais, turi teisę prašyti pakeisti audito grupės darbuotojus ar atstovus.</w:t>
      </w:r>
    </w:p>
    <w:p w:rsidR="0006707B" w:rsidRPr="000A72F3" w:rsidRDefault="0006707B" w:rsidP="0006707B">
      <w:pPr>
        <w:numPr>
          <w:ilvl w:val="1"/>
          <w:numId w:val="38"/>
        </w:numPr>
        <w:tabs>
          <w:tab w:val="num" w:pos="567"/>
          <w:tab w:val="left" w:pos="1241"/>
          <w:tab w:val="left" w:pos="9180"/>
        </w:tabs>
        <w:overflowPunct w:val="0"/>
        <w:autoSpaceDE w:val="0"/>
        <w:autoSpaceDN w:val="0"/>
        <w:adjustRightInd w:val="0"/>
        <w:ind w:left="567" w:right="6" w:hanging="601"/>
        <w:jc w:val="both"/>
        <w:rPr>
          <w:color w:val="000000"/>
          <w:lang w:val="lt-LT"/>
        </w:rPr>
      </w:pPr>
      <w:r w:rsidRPr="004527EC">
        <w:rPr>
          <w:color w:val="000000"/>
          <w:lang w:val="lt-LT"/>
        </w:rPr>
        <w:t>Vykdytojas pasilieka teisę įtraukti kitus ir (ar) pakeisti darbuotojus ir (ar) atstovus atskirai to nederindamas su Užsakovu, tačiau iš karto apie tai jį informuodamas.</w:t>
      </w:r>
    </w:p>
    <w:p w:rsidR="0006707B" w:rsidRPr="004527EC" w:rsidRDefault="0006707B" w:rsidP="0006707B">
      <w:pPr>
        <w:numPr>
          <w:ilvl w:val="1"/>
          <w:numId w:val="38"/>
        </w:numPr>
        <w:tabs>
          <w:tab w:val="num" w:pos="567"/>
          <w:tab w:val="left" w:pos="1241"/>
          <w:tab w:val="left" w:pos="9180"/>
        </w:tabs>
        <w:overflowPunct w:val="0"/>
        <w:autoSpaceDE w:val="0"/>
        <w:autoSpaceDN w:val="0"/>
        <w:adjustRightInd w:val="0"/>
        <w:ind w:left="567" w:right="6" w:hanging="601"/>
        <w:jc w:val="both"/>
        <w:rPr>
          <w:color w:val="000000"/>
          <w:lang w:val="lt-LT"/>
        </w:rPr>
      </w:pPr>
      <w:r w:rsidRPr="004527EC">
        <w:rPr>
          <w:color w:val="000000"/>
          <w:lang w:val="lt-LT"/>
        </w:rPr>
        <w:lastRenderedPageBreak/>
        <w:t>Vykdytojas turi teisę inicijuoti atlikto audito peržiūros atlikimą ir tuo tikslu savo nuožiūra paskirti auditorių, kuris nebūtinai yra Vykdytojo darbuotojas.</w:t>
      </w:r>
    </w:p>
    <w:p w:rsidR="0006707B" w:rsidRPr="004527EC" w:rsidRDefault="0006707B" w:rsidP="0006707B">
      <w:pPr>
        <w:tabs>
          <w:tab w:val="left" w:pos="180"/>
          <w:tab w:val="left" w:pos="1241"/>
          <w:tab w:val="left" w:pos="9180"/>
        </w:tabs>
        <w:ind w:left="-34" w:right="6"/>
        <w:jc w:val="both"/>
        <w:rPr>
          <w:color w:val="000000"/>
          <w:lang w:val="lt-LT"/>
        </w:rPr>
      </w:pPr>
    </w:p>
    <w:p w:rsidR="0006707B" w:rsidRPr="00FC117B" w:rsidRDefault="0006707B" w:rsidP="0006707B">
      <w:pPr>
        <w:numPr>
          <w:ilvl w:val="0"/>
          <w:numId w:val="38"/>
        </w:numPr>
        <w:tabs>
          <w:tab w:val="left" w:pos="1241"/>
          <w:tab w:val="left" w:pos="9180"/>
        </w:tabs>
        <w:overflowPunct w:val="0"/>
        <w:autoSpaceDE w:val="0"/>
        <w:autoSpaceDN w:val="0"/>
        <w:adjustRightInd w:val="0"/>
        <w:ind w:right="89"/>
        <w:jc w:val="both"/>
        <w:rPr>
          <w:b/>
          <w:lang w:val="lt-LT"/>
        </w:rPr>
      </w:pPr>
      <w:r w:rsidRPr="00FC117B">
        <w:rPr>
          <w:b/>
          <w:smallCaps/>
          <w:lang w:val="lt-LT"/>
        </w:rPr>
        <w:t>Informacijos atskleidimas</w:t>
      </w:r>
    </w:p>
    <w:p w:rsidR="0006707B" w:rsidRPr="000A72F3" w:rsidRDefault="0006707B" w:rsidP="000A72F3">
      <w:pPr>
        <w:numPr>
          <w:ilvl w:val="1"/>
          <w:numId w:val="38"/>
        </w:numPr>
        <w:tabs>
          <w:tab w:val="num" w:pos="567"/>
          <w:tab w:val="left" w:pos="1241"/>
          <w:tab w:val="left" w:pos="9180"/>
        </w:tabs>
        <w:overflowPunct w:val="0"/>
        <w:autoSpaceDE w:val="0"/>
        <w:autoSpaceDN w:val="0"/>
        <w:adjustRightInd w:val="0"/>
        <w:ind w:left="567" w:right="-1" w:hanging="601"/>
        <w:jc w:val="both"/>
        <w:rPr>
          <w:lang w:val="lt-LT"/>
        </w:rPr>
      </w:pPr>
      <w:r w:rsidRPr="004527EC">
        <w:rPr>
          <w:lang w:val="lt-LT"/>
        </w:rPr>
        <w:t>Audito darbo rezultatai ir bet kurie kiti dokumentai, kuriuos Vykdytojas pateikia veikdamas kaip audito įmonė, negali būti atskleidžiami ir (ar) perduodami trečiosioms šalims be išankstinio raštiško Vykdytojo sutikimo, išskyrus Lietuvos Respublikos įstatymuose numatytus atvejus. Apie bet kokį informacijos atskleidimo atvejį Užsakovas iš anksto ne vėliau kaip prieš penkias dienas informuos Vykdytoją. Šio punkto nuostatos netaikomos tuo atveju, kuomet Užsakovas pateikia trečiosioms šalims pilną finansinę atskaitomybę kartu su audito išvada.</w:t>
      </w:r>
    </w:p>
    <w:p w:rsidR="0006707B" w:rsidRPr="000A72F3" w:rsidRDefault="0006707B" w:rsidP="0006707B">
      <w:pPr>
        <w:numPr>
          <w:ilvl w:val="1"/>
          <w:numId w:val="38"/>
        </w:numPr>
        <w:tabs>
          <w:tab w:val="num" w:pos="567"/>
          <w:tab w:val="left" w:pos="1241"/>
          <w:tab w:val="left" w:pos="9180"/>
        </w:tabs>
        <w:overflowPunct w:val="0"/>
        <w:autoSpaceDE w:val="0"/>
        <w:autoSpaceDN w:val="0"/>
        <w:adjustRightInd w:val="0"/>
        <w:ind w:left="567" w:right="-1" w:hanging="601"/>
        <w:jc w:val="both"/>
        <w:rPr>
          <w:lang w:val="lt-LT"/>
        </w:rPr>
      </w:pPr>
      <w:r w:rsidRPr="004527EC">
        <w:rPr>
          <w:lang w:val="lt-LT"/>
        </w:rPr>
        <w:t xml:space="preserve">Užsakovas įsipareigoja apsaugoti Vykdytoją nuo bet kokių trečiųjų šalių Užsakovui padarytų nuostolių ar žalos, kilusios trečiosioms šalims netinkamai panaudojus Vykdytojo pateiktus dokumentus ar informaciją.   </w:t>
      </w:r>
    </w:p>
    <w:p w:rsidR="0006707B" w:rsidRPr="004527EC" w:rsidRDefault="0006707B" w:rsidP="0006707B">
      <w:pPr>
        <w:numPr>
          <w:ilvl w:val="1"/>
          <w:numId w:val="38"/>
        </w:numPr>
        <w:tabs>
          <w:tab w:val="num" w:pos="567"/>
          <w:tab w:val="left" w:pos="1241"/>
          <w:tab w:val="left" w:pos="9180"/>
        </w:tabs>
        <w:overflowPunct w:val="0"/>
        <w:autoSpaceDE w:val="0"/>
        <w:autoSpaceDN w:val="0"/>
        <w:adjustRightInd w:val="0"/>
        <w:ind w:left="567" w:right="-1" w:hanging="601"/>
        <w:jc w:val="both"/>
        <w:rPr>
          <w:lang w:val="lt-LT"/>
        </w:rPr>
      </w:pPr>
      <w:r w:rsidRPr="004527EC">
        <w:rPr>
          <w:lang w:val="lt-LT"/>
        </w:rPr>
        <w:t xml:space="preserve">Jei Užsakovas ketina publikuoti ar kitaip platinti dokumentą, kuriame be finansinių ataskaitų, auditoriaus išvados ir audito ataskaitos  yra ir kitos informacijos, Užsakovas privalo: (a) pateikti Vykdytojui tokio dokumento projektą ir (b) gauti išankstinį raštišką Vykdytojo sutikimą publikuoti ir/ar platinti auditoriaus išvadą kartu su kita informacija. </w:t>
      </w:r>
    </w:p>
    <w:p w:rsidR="0006707B" w:rsidRPr="004527EC" w:rsidRDefault="0006707B" w:rsidP="0006707B">
      <w:pPr>
        <w:tabs>
          <w:tab w:val="left" w:pos="1241"/>
          <w:tab w:val="left" w:pos="9180"/>
        </w:tabs>
        <w:ind w:left="-34" w:right="-1"/>
        <w:jc w:val="both"/>
        <w:rPr>
          <w:lang w:val="lt-LT"/>
        </w:rPr>
      </w:pPr>
    </w:p>
    <w:p w:rsidR="0006707B" w:rsidRPr="00FC117B" w:rsidRDefault="0006707B" w:rsidP="00FC117B">
      <w:pPr>
        <w:pStyle w:val="Antrat2"/>
        <w:keepNext/>
        <w:numPr>
          <w:ilvl w:val="0"/>
          <w:numId w:val="38"/>
        </w:numPr>
        <w:tabs>
          <w:tab w:val="num" w:pos="567"/>
          <w:tab w:val="left" w:pos="1242"/>
          <w:tab w:val="left" w:pos="9181"/>
        </w:tabs>
        <w:overflowPunct w:val="0"/>
        <w:autoSpaceDE w:val="0"/>
        <w:adjustRightInd w:val="0"/>
        <w:ind w:left="-34" w:firstLine="34"/>
        <w:rPr>
          <w:b/>
        </w:rPr>
      </w:pPr>
      <w:r w:rsidRPr="00FC117B">
        <w:rPr>
          <w:b/>
          <w:bCs/>
          <w:smallCaps/>
          <w:szCs w:val="24"/>
        </w:rPr>
        <w:t>Užsakovo teisės ir pareigos</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Užsakovas ir jo vadovybė atsako už finansinių ataskaitų bei tinkamą apskaitos įrašų, pakankamai tiksliai bet kokiu laikotarpiu atskleidžiančių Užsakovo finansinę būklę, tvarkymą, jų tikslumą, išbaigtumą  bei pagrįstumą.   </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Užsakovo vadovybė taip pat atsako už tai, kad Vykdytojui būtų laiku pateikiami visi jam reikalingi Užsakovo apskaitos duomenys bei visa kita atitinkama dokumentacija, įskaitant akcininkų ir vadovybės sprendimus ar tokią informaciją bei duomenis, kurie, Vykdytojo nuomone, yra būtini, kad jis galėtų pateikti audito darbo rezultatus. Užsakovas sutinka suteikti Vykdytojui neribotą galimybę bendrauti su vadovais ir visais kitais reikalingais darbuotojais, kurie audito metu teiktų visokeriopą praktinę pagalbą ir tinkamus paaiškinimus.</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Užsakovo vadovybės naudojama informacija rengiant finansines ataskaitas neišvengiamai apima ir tokius faktus bei vertinimus, kurie nėra tiesiogiai atspindėti buhalterinės apskaitos įrašuose. Viena iš audito procedūrų bus Vykdytojo prašymas, kad atitinkami Užsakovo vadovaujantys darbuotojai raštu patvirtintų tokius faktus ir sprendimus bei kitą žodžiu pateiktą informaciją, kurią audito metu Vykdytojui pateikė vadovaujantys Užsakovo darbuotojai finansinių ataskaitų klausimais ir kuri gali turėti reikšmingos įtakos finansinėms ataskaitoms</w:t>
      </w:r>
      <w:r w:rsidRPr="004527EC">
        <w:rPr>
          <w:color w:val="000000"/>
          <w:lang w:val="lt-LT"/>
        </w:rPr>
        <w:t xml:space="preserve">. Vadovaudamasis tarptautiniais audito standartais, Vykdytojas prašys, o Užsakovas įsipareigoja raštu patvirtinti  Vykdytojui (“Vadovybės pareiškimų laiškas”), kad finansinėse ataskaitose esanti ir su ja susijusi informacija, kuri Vykdytojui buvo pateikta raštu ar žodžiu, yra teisinga, tiksli ir išsami. Vadovybės pareiškimų laiškas yra būtina sąlyga, kad Užsakovui būtų pateikti audito darbo rezultatai. Vadovybės pareiškimų laiško nepateikimas bus laikomas darbo apimties apribojimu, ir Vykdytojas pateiks auditoriaus išvadą su išlygomis arba atsisakys pareikšti nuomonę apie finansines ataskaitas.  </w:t>
      </w:r>
    </w:p>
    <w:p w:rsidR="0006707B" w:rsidRPr="000A72F3" w:rsidRDefault="0006707B" w:rsidP="0006707B">
      <w:pPr>
        <w:pStyle w:val="Pagrindinistekstas"/>
        <w:numPr>
          <w:ilvl w:val="1"/>
          <w:numId w:val="38"/>
        </w:numPr>
        <w:tabs>
          <w:tab w:val="left" w:pos="567"/>
          <w:tab w:val="left" w:pos="9181"/>
        </w:tabs>
        <w:overflowPunct w:val="0"/>
        <w:autoSpaceDE w:val="0"/>
        <w:autoSpaceDN w:val="0"/>
        <w:adjustRightInd w:val="0"/>
        <w:spacing w:after="0"/>
        <w:ind w:left="567" w:hanging="601"/>
        <w:jc w:val="both"/>
        <w:rPr>
          <w:lang w:val="lt-LT"/>
        </w:rPr>
      </w:pPr>
      <w:r w:rsidRPr="004527EC">
        <w:rPr>
          <w:lang w:val="lt-LT"/>
        </w:rPr>
        <w:t xml:space="preserve">Užsakovas sutinka ir įsipareigoja apsaugoti Vykdytoją, jo darbuotojus ir (ar) atstovus nuo bet kokios atsakomybės, kuri gali kilti dėl Užsakovo darbuotojų netinkamo ir/ar neteisingo informacijos pateikimo.   </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Užsakovas ir jo vadovybė atsako už teisingą ir pilną informacijos bei duomenų, reikalingų auditui atlikti, pateikimą Vykdytojui raštu ir žodžiu, įskaitant, informaciją, atspindėtą ar neatspindėtą finansinėse ataskaitose, bet ja neapsiribojant.</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Šalys įgalioja viena kitą siųsti ir gauti duomenis ir informaciją, kuri yra būtina atliekamo darbo dalis (įskaitant audito darbo rezultatų projektus, bet jais neapsiribojant), elektroniniu paštu (internetu). Šalys supranta ir pripažįsta, kad elektroninio pašto naudojimas yra rizikingas tuo, kad nei viena Šalis negali garantuoti elektroniniu paštu siunčiamos informacijos bei duomenų konfidencialumo bei apsaugoti jos nuo neįgaliotų trečiųjų asmenų prieigos. Tuo pačiu Šalys pripažįsta, kad jos neatsako viena kitai, jeigu tretieji asmenys elektroniniu paštu siunčiamą ar </w:t>
      </w:r>
      <w:r w:rsidRPr="004527EC">
        <w:rPr>
          <w:lang w:val="lt-LT"/>
        </w:rPr>
        <w:lastRenderedPageBreak/>
        <w:t>gaunamą informaciją bei duomenis panaudoja prieš vieną iš Šalių, ar tokie trečiųjų asmenų veiksmai sąlygoja  žalos (nuostolių ir pan.) atsiradimą Šaliai.</w:t>
      </w:r>
    </w:p>
    <w:p w:rsidR="0006707B" w:rsidRPr="004527EC"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Užsakovas turi savo sąskaita užtikrinti Vykdytojo darbuotojams ir (ar) atstovams tinkamas darbo sąlygas Užsakovo patalpose, tarp jų galimybę naudotis dokumentų kopijavimo, fakso aparatais ir telefono linijomis. </w:t>
      </w:r>
    </w:p>
    <w:p w:rsidR="0006707B" w:rsidRPr="004527EC" w:rsidRDefault="0006707B" w:rsidP="0006707B">
      <w:pPr>
        <w:pStyle w:val="Pagrindinistekstas"/>
        <w:tabs>
          <w:tab w:val="num" w:pos="567"/>
          <w:tab w:val="left" w:pos="1242"/>
          <w:tab w:val="left" w:pos="9181"/>
        </w:tabs>
        <w:spacing w:after="0"/>
        <w:rPr>
          <w:b/>
          <w:smallCaps/>
          <w:lang w:val="lt-LT"/>
        </w:rPr>
      </w:pPr>
    </w:p>
    <w:p w:rsidR="0006707B" w:rsidRPr="00FC117B" w:rsidRDefault="0006707B" w:rsidP="00FC117B">
      <w:pPr>
        <w:pStyle w:val="Pagrindinistekstas"/>
        <w:numPr>
          <w:ilvl w:val="0"/>
          <w:numId w:val="38"/>
        </w:numPr>
        <w:tabs>
          <w:tab w:val="num" w:pos="567"/>
          <w:tab w:val="left" w:pos="1242"/>
          <w:tab w:val="left" w:pos="9181"/>
        </w:tabs>
        <w:overflowPunct w:val="0"/>
        <w:autoSpaceDE w:val="0"/>
        <w:autoSpaceDN w:val="0"/>
        <w:adjustRightInd w:val="0"/>
        <w:spacing w:after="0"/>
        <w:ind w:left="-34" w:firstLine="34"/>
        <w:jc w:val="both"/>
        <w:rPr>
          <w:b/>
          <w:lang w:val="lt-LT"/>
        </w:rPr>
      </w:pPr>
      <w:r w:rsidRPr="00FC117B">
        <w:rPr>
          <w:b/>
          <w:smallCaps/>
          <w:lang w:val="lt-LT"/>
        </w:rPr>
        <w:t>Vykdytojo teisės ir pareigos</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Vykdytojo teisinė ir profesinė pareiga yra pateikti Užsakovui ir, Užsakovo pageidavimu, jo Akcininkų susirinkimui audito darbo rezultatus. </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Vykdytojas pasilieka teisę nustatyti audito darbo rezultatų turinį ir formuluotę, kaip apibrėžta šios sutarties 2.3. punkte.</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Užsakovas suteiks Vykdytojui galimybę gauti visus įrodymus, kokie pastarajam atrodys reikalingi siekiant padaryti pagrįstas išvadas.   </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Atlikdamas auditą Vykdytojas naudosis visais reikiamais įgūdžiais, bus atidus ir uolus bei vykdys savo įsipareigojimus pagal taikytinus profesinius standartus. </w:t>
      </w:r>
    </w:p>
    <w:p w:rsidR="0006707B" w:rsidRPr="000A72F3" w:rsidRDefault="0006707B" w:rsidP="000A72F3">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Esant būtinybei, raštu suderinęs su Užsakovu, Vykdytojas turi teisę samdyti kitus atstovus bei atskleisti jiems informaciją bei duomenis, reikalingus šia sutartimi apibrėžtam auditui atlikti.</w:t>
      </w:r>
      <w:r w:rsidR="00FC117B">
        <w:rPr>
          <w:lang w:val="lt-LT"/>
        </w:rPr>
        <w:t xml:space="preserve"> </w:t>
      </w:r>
      <w:r w:rsidRPr="004527EC">
        <w:rPr>
          <w:lang w:val="lt-LT"/>
        </w:rPr>
        <w:t>Vykdytojui pasinaudojus šio punkto nuostatomis, už subrangovų ar kitų asmenų atliekamą darbą Užsakovui atsako Vykdytojas.</w:t>
      </w:r>
    </w:p>
    <w:p w:rsidR="0006707B" w:rsidRPr="000A72F3"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Audito metu Vykdytojo parengti darbo dokumentai ir (arba) Užsakovo parengti ir Vykdytojui pateikti dokumentai bei kita medžiaga ir (ar) informacija, kurią Vykdytojas gavo atlikdamas auditą, yra laikoma darbo dokumentais ir yra Vykdytojo nuosavybė. Darbo dokumentai yra konfidencialūs, juos saugo Vykdytojas pagal Lietuvos Respublikos įstatymų reikalavimus bei Vykdytojo nustatytą politiką ir procedūras, tačiau jie gali būti atskleisti taikytinų įstatymų numatytais atvejais.   </w:t>
      </w:r>
    </w:p>
    <w:p w:rsidR="0006707B" w:rsidRPr="004527EC" w:rsidRDefault="0006707B" w:rsidP="0006707B">
      <w:pPr>
        <w:pStyle w:val="Pagrindinistekstas"/>
        <w:numPr>
          <w:ilvl w:val="1"/>
          <w:numId w:val="38"/>
        </w:numPr>
        <w:tabs>
          <w:tab w:val="num" w:pos="567"/>
          <w:tab w:val="left" w:pos="1242"/>
          <w:tab w:val="left" w:pos="9181"/>
        </w:tabs>
        <w:overflowPunct w:val="0"/>
        <w:autoSpaceDE w:val="0"/>
        <w:autoSpaceDN w:val="0"/>
        <w:adjustRightInd w:val="0"/>
        <w:spacing w:after="0"/>
        <w:ind w:left="567" w:hanging="601"/>
        <w:jc w:val="both"/>
        <w:rPr>
          <w:lang w:val="lt-LT"/>
        </w:rPr>
      </w:pPr>
      <w:r w:rsidRPr="004527EC">
        <w:rPr>
          <w:lang w:val="lt-LT"/>
        </w:rPr>
        <w:t xml:space="preserve">Vykdytojui priklauso autoriaus ir kitos intelektinės nuosavybės teisės į tai, kas paruošta iki audito arba audito metu, įskaitant sistemas, metodiką, programinę įrangą ir technologijas, bet jomis neapsiribojant. Vykdytojui priklauso visos autoriaus ir kitos intelektinės nuosavybės teisės į visas ataskaitas, konsultacijas raštu bei kitą medžiagą, kurią Vykdytojas pateikė Užsakovui, tačiau Užsakovas turi teisę naudoti audito darbo rezultatus šioje sutartyje numatytais būdais. </w:t>
      </w:r>
    </w:p>
    <w:p w:rsidR="0006707B" w:rsidRPr="004527EC" w:rsidRDefault="0006707B" w:rsidP="0006707B">
      <w:pPr>
        <w:pStyle w:val="Pagrindinistekstas"/>
        <w:tabs>
          <w:tab w:val="left" w:pos="1242"/>
          <w:tab w:val="left" w:pos="9181"/>
        </w:tabs>
        <w:spacing w:after="0"/>
        <w:ind w:left="-34"/>
        <w:rPr>
          <w:lang w:val="lt-LT"/>
        </w:rPr>
      </w:pPr>
    </w:p>
    <w:p w:rsidR="0006707B" w:rsidRPr="00FC117B" w:rsidRDefault="0006707B" w:rsidP="00FC117B">
      <w:pPr>
        <w:pStyle w:val="SWECOheading1"/>
        <w:numPr>
          <w:ilvl w:val="0"/>
          <w:numId w:val="38"/>
        </w:numPr>
        <w:tabs>
          <w:tab w:val="left" w:pos="1241"/>
          <w:tab w:val="left" w:pos="9180"/>
        </w:tabs>
        <w:spacing w:after="120" w:line="280" w:lineRule="exact"/>
        <w:ind w:left="-35" w:right="-1" w:firstLine="35"/>
        <w:jc w:val="both"/>
      </w:pPr>
      <w:r w:rsidRPr="00FC117B">
        <w:rPr>
          <w:rFonts w:ascii="Times New Roman" w:hAnsi="Times New Roman"/>
          <w:sz w:val="22"/>
          <w:szCs w:val="22"/>
        </w:rPr>
        <w:t>PASLAUGŲ KAINA ir APMOKĖJIMO TVARKA</w:t>
      </w:r>
    </w:p>
    <w:p w:rsidR="0006707B" w:rsidRPr="004527EC" w:rsidRDefault="0006707B" w:rsidP="0006707B">
      <w:pPr>
        <w:pStyle w:val="SWECOText"/>
        <w:numPr>
          <w:ilvl w:val="1"/>
          <w:numId w:val="38"/>
        </w:numPr>
        <w:tabs>
          <w:tab w:val="num" w:pos="567"/>
        </w:tabs>
        <w:spacing w:line="280" w:lineRule="exact"/>
        <w:ind w:left="567" w:hanging="601"/>
        <w:rPr>
          <w:rFonts w:ascii="Times New Roman" w:hAnsi="Times New Roman"/>
          <w:sz w:val="24"/>
          <w:szCs w:val="24"/>
          <w:lang w:val="lt-LT"/>
        </w:rPr>
      </w:pPr>
      <w:r w:rsidRPr="004527EC">
        <w:rPr>
          <w:rFonts w:ascii="Times New Roman" w:hAnsi="Times New Roman"/>
          <w:sz w:val="24"/>
          <w:szCs w:val="24"/>
          <w:lang w:val="lt-LT"/>
        </w:rPr>
        <w:t>Šiai Sutarčiai taikoma fiksuotos kainos kainodara. Rengdamas pasiūlymą Vykdytojas turėjo realias galimybes iš anksto numatyti ir įvertinti Sutarties vykdymo išlaidas ir gali prisiimti riziką dėl Sutarties vykdymo išlaidų atliekant auditą.</w:t>
      </w:r>
    </w:p>
    <w:p w:rsidR="00446EAF" w:rsidRPr="00446EAF" w:rsidRDefault="0006707B" w:rsidP="00446EAF">
      <w:pPr>
        <w:pStyle w:val="SWECOText"/>
        <w:numPr>
          <w:ilvl w:val="1"/>
          <w:numId w:val="38"/>
        </w:numPr>
        <w:tabs>
          <w:tab w:val="num" w:pos="567"/>
        </w:tabs>
        <w:spacing w:line="280" w:lineRule="exact"/>
        <w:ind w:left="567" w:hanging="601"/>
        <w:rPr>
          <w:rFonts w:ascii="Times New Roman" w:hAnsi="Times New Roman"/>
          <w:sz w:val="24"/>
          <w:szCs w:val="24"/>
          <w:lang w:val="lt-LT"/>
        </w:rPr>
      </w:pPr>
      <w:r w:rsidRPr="004527EC">
        <w:rPr>
          <w:rFonts w:ascii="Times New Roman" w:hAnsi="Times New Roman"/>
          <w:sz w:val="24"/>
          <w:szCs w:val="24"/>
          <w:lang w:val="lt-LT"/>
        </w:rPr>
        <w:t xml:space="preserve">Paslaugų kaina –  </w:t>
      </w:r>
      <w:r w:rsidRPr="004527EC">
        <w:rPr>
          <w:rFonts w:ascii="Times New Roman" w:hAnsi="Times New Roman"/>
          <w:b/>
          <w:bCs/>
          <w:sz w:val="24"/>
          <w:szCs w:val="24"/>
          <w:lang w:val="lt-LT"/>
        </w:rPr>
        <w:t>................</w:t>
      </w:r>
      <w:r w:rsidRPr="004527EC">
        <w:rPr>
          <w:rFonts w:ascii="Times New Roman" w:hAnsi="Times New Roman"/>
          <w:b/>
          <w:sz w:val="24"/>
          <w:szCs w:val="24"/>
          <w:lang w:val="lt-LT"/>
        </w:rPr>
        <w:t xml:space="preserve"> EUR</w:t>
      </w:r>
      <w:r w:rsidRPr="004527EC">
        <w:rPr>
          <w:rFonts w:ascii="Times New Roman" w:hAnsi="Times New Roman"/>
          <w:sz w:val="24"/>
          <w:szCs w:val="24"/>
          <w:lang w:val="lt-LT"/>
        </w:rPr>
        <w:t xml:space="preserve"> (......................... eurų, 00 euro centų), pridėtinės vertės mokestis (21 proc.) – </w:t>
      </w:r>
      <w:r w:rsidRPr="004527EC">
        <w:rPr>
          <w:rFonts w:ascii="Times New Roman" w:hAnsi="Times New Roman"/>
          <w:bCs/>
          <w:sz w:val="24"/>
          <w:szCs w:val="24"/>
          <w:lang w:val="lt-LT"/>
        </w:rPr>
        <w:t xml:space="preserve">.............. </w:t>
      </w:r>
      <w:r w:rsidRPr="004527EC">
        <w:rPr>
          <w:rFonts w:ascii="Times New Roman" w:hAnsi="Times New Roman"/>
          <w:sz w:val="24"/>
          <w:szCs w:val="24"/>
          <w:lang w:val="lt-LT"/>
        </w:rPr>
        <w:t xml:space="preserve">EUR (......................, 00 euro centų). Bendra Paslaugų kaina su </w:t>
      </w:r>
      <w:r w:rsidRPr="00AB7D49">
        <w:rPr>
          <w:rFonts w:ascii="Times New Roman" w:hAnsi="Times New Roman"/>
          <w:sz w:val="24"/>
          <w:szCs w:val="24"/>
          <w:lang w:val="lt-LT"/>
        </w:rPr>
        <w:t xml:space="preserve">pridėtinės vertės mokesčiu – </w:t>
      </w:r>
      <w:r w:rsidRPr="00AB7D49">
        <w:rPr>
          <w:rFonts w:ascii="Times New Roman" w:hAnsi="Times New Roman"/>
          <w:b/>
          <w:bCs/>
          <w:sz w:val="24"/>
          <w:szCs w:val="24"/>
          <w:lang w:val="lt-LT"/>
        </w:rPr>
        <w:t xml:space="preserve">........................ </w:t>
      </w:r>
      <w:r w:rsidRPr="00AB7D49">
        <w:rPr>
          <w:rFonts w:ascii="Times New Roman" w:hAnsi="Times New Roman"/>
          <w:b/>
          <w:sz w:val="24"/>
          <w:szCs w:val="24"/>
          <w:lang w:val="lt-LT"/>
        </w:rPr>
        <w:t>EUR</w:t>
      </w:r>
      <w:r w:rsidRPr="00AB7D49">
        <w:rPr>
          <w:rFonts w:ascii="Times New Roman" w:hAnsi="Times New Roman"/>
          <w:sz w:val="24"/>
          <w:szCs w:val="24"/>
          <w:lang w:val="lt-LT"/>
        </w:rPr>
        <w:t xml:space="preserve"> (............................., 00 euro centų).</w:t>
      </w:r>
    </w:p>
    <w:p w:rsidR="0006707B" w:rsidRPr="000A72F3" w:rsidRDefault="0006707B" w:rsidP="008B60C2">
      <w:pPr>
        <w:pStyle w:val="SWECOText"/>
        <w:tabs>
          <w:tab w:val="num" w:pos="567"/>
        </w:tabs>
        <w:spacing w:line="280" w:lineRule="exact"/>
        <w:ind w:left="532"/>
        <w:rPr>
          <w:rFonts w:ascii="Times New Roman" w:hAnsi="Times New Roman"/>
          <w:sz w:val="24"/>
          <w:szCs w:val="24"/>
          <w:highlight w:val="yellow"/>
          <w:lang w:val="lt-LT"/>
        </w:rPr>
      </w:pPr>
      <w:r w:rsidRPr="004527EC">
        <w:rPr>
          <w:rFonts w:ascii="Times New Roman" w:hAnsi="Times New Roman"/>
          <w:sz w:val="24"/>
          <w:szCs w:val="24"/>
          <w:lang w:val="lt-LT"/>
        </w:rPr>
        <w:t xml:space="preserve">Užsakovas Sutarties 7.2. p. numatytą Paslaugų kainą sumoka Vykdytojui pilnai suteikus visas Paslaugas pagal Užsakovui pateiktą suteiktų Paslaugų apimtis patvirtinantį Paslaugų perdavimo - priėmimo aktą ir PVM sąskaitą-faktūrą. Užsakovas Vykdytojo pateiktą sąskaitą faktūrą apmoka </w:t>
      </w:r>
      <w:r w:rsidRPr="00914FD6">
        <w:rPr>
          <w:rFonts w:ascii="Times New Roman" w:hAnsi="Times New Roman"/>
          <w:sz w:val="24"/>
          <w:szCs w:val="24"/>
          <w:lang w:val="lt-LT"/>
        </w:rPr>
        <w:t>per 30 (dešimt) kalendorinių dienų, skaičiuojant nuo sąskaitos – faktūros, parengtos abiejų šalių</w:t>
      </w:r>
      <w:r w:rsidRPr="004527EC">
        <w:rPr>
          <w:rFonts w:ascii="Times New Roman" w:hAnsi="Times New Roman"/>
          <w:sz w:val="24"/>
          <w:szCs w:val="24"/>
          <w:lang w:val="lt-LT"/>
        </w:rPr>
        <w:t xml:space="preserve"> pasirašyto darbų priėmimo – perdavimo akto pagrindu, pateikimo Užsakovui dienos. </w:t>
      </w:r>
    </w:p>
    <w:p w:rsidR="0006707B" w:rsidRPr="004527EC" w:rsidRDefault="0006707B" w:rsidP="0006707B">
      <w:pPr>
        <w:pStyle w:val="ListParagraph1"/>
        <w:numPr>
          <w:ilvl w:val="1"/>
          <w:numId w:val="38"/>
        </w:numPr>
        <w:tabs>
          <w:tab w:val="num" w:pos="567"/>
          <w:tab w:val="left" w:pos="840"/>
        </w:tabs>
        <w:ind w:left="567" w:right="-1" w:hanging="601"/>
        <w:jc w:val="both"/>
      </w:pPr>
      <w:r w:rsidRPr="00446EAF">
        <w:t>Sutarties kaina negali būti keičiama visą Sutarties galiojimo laikotarpį, išskyrus atvejus jei</w:t>
      </w:r>
      <w:r w:rsidRPr="004527EC">
        <w:t xml:space="preserve"> sutarties galiojimo laikotarpiu Lietuvos Respublikos įstatymų ir kitų teisės aktų nustatyta tvarka pakeičiamas pridėtinės vertės mokestis. Nauja kaina pradedama taikyti nuo pakeisto pridėtinės vertės mokesčio dydžio patvirtinimo ir paskelbimo teisės aktų nustatyta tvarka dienos. Kaina be pridėtinės vertės mokesčio nesikeičia, keičiasi tik pridėtinės vertės mokesčio dydis. </w:t>
      </w:r>
    </w:p>
    <w:p w:rsidR="0006707B" w:rsidRPr="000A72F3" w:rsidRDefault="0006707B" w:rsidP="000A72F3">
      <w:pPr>
        <w:pStyle w:val="Betarp"/>
        <w:numPr>
          <w:ilvl w:val="1"/>
          <w:numId w:val="38"/>
        </w:numPr>
        <w:tabs>
          <w:tab w:val="num" w:pos="567"/>
        </w:tabs>
        <w:ind w:left="567" w:hanging="567"/>
        <w:jc w:val="both"/>
        <w:rPr>
          <w:rFonts w:ascii="Times New Roman" w:hAnsi="Times New Roman"/>
          <w:sz w:val="24"/>
          <w:szCs w:val="24"/>
        </w:rPr>
      </w:pPr>
      <w:r w:rsidRPr="004527EC">
        <w:rPr>
          <w:rFonts w:ascii="Times New Roman" w:hAnsi="Times New Roman"/>
          <w:sz w:val="24"/>
          <w:szCs w:val="24"/>
        </w:rPr>
        <w:t>Sutarties 7.4. punkte numatytas kainos perskaičiavimas įforminamas rašytiniu Šalių susitarimu, kuris tampa neatskiriama Sutarties dalimi.</w:t>
      </w:r>
    </w:p>
    <w:p w:rsidR="0006707B" w:rsidRPr="000A72F3" w:rsidRDefault="008B60C2" w:rsidP="00FC117B">
      <w:pPr>
        <w:pStyle w:val="ListParagraph1"/>
        <w:numPr>
          <w:ilvl w:val="1"/>
          <w:numId w:val="38"/>
        </w:numPr>
        <w:tabs>
          <w:tab w:val="left" w:pos="840"/>
        </w:tabs>
        <w:ind w:right="-1" w:hanging="532"/>
        <w:jc w:val="both"/>
      </w:pPr>
      <w:r>
        <w:lastRenderedPageBreak/>
        <w:t xml:space="preserve">  </w:t>
      </w:r>
      <w:r w:rsidR="0006707B" w:rsidRPr="004527EC">
        <w:t>Sutarties kaina dėl kainų lygių pasikeitimo nebus perskaičiuojama.</w:t>
      </w:r>
    </w:p>
    <w:p w:rsidR="0006707B" w:rsidRPr="000A72F3" w:rsidRDefault="0006707B" w:rsidP="000A72F3">
      <w:pPr>
        <w:pStyle w:val="SWECOText"/>
        <w:numPr>
          <w:ilvl w:val="1"/>
          <w:numId w:val="38"/>
        </w:numPr>
        <w:tabs>
          <w:tab w:val="left" w:pos="567"/>
        </w:tabs>
        <w:spacing w:after="0" w:line="240" w:lineRule="auto"/>
        <w:ind w:left="567" w:hanging="601"/>
        <w:rPr>
          <w:rFonts w:ascii="Times New Roman" w:hAnsi="Times New Roman"/>
          <w:sz w:val="24"/>
          <w:szCs w:val="24"/>
          <w:lang w:val="lt-LT"/>
        </w:rPr>
      </w:pPr>
      <w:r w:rsidRPr="004527EC">
        <w:rPr>
          <w:rFonts w:ascii="Times New Roman" w:hAnsi="Times New Roman"/>
          <w:sz w:val="24"/>
          <w:szCs w:val="24"/>
          <w:lang w:val="lt-LT"/>
        </w:rPr>
        <w:t xml:space="preserve"> Visi apmokėjimai vykdomi bankiniu pavedimu į Vykdytojo atsiskaitomąją sąskaitą Nr. ............................. AB ...... banke. Apmokėjimas laikomas įvykdytu nuo pinigų į Vykdytojo banko sąskaitą įskaitymo momento.</w:t>
      </w:r>
    </w:p>
    <w:p w:rsidR="0006707B" w:rsidRPr="004527EC" w:rsidRDefault="0006707B" w:rsidP="000A72F3">
      <w:pPr>
        <w:pStyle w:val="Pagrindinistekstas20"/>
        <w:numPr>
          <w:ilvl w:val="1"/>
          <w:numId w:val="38"/>
        </w:numPr>
        <w:tabs>
          <w:tab w:val="num" w:pos="567"/>
          <w:tab w:val="left" w:pos="1134"/>
          <w:tab w:val="left" w:pos="9180"/>
        </w:tabs>
        <w:spacing w:after="0" w:line="240" w:lineRule="auto"/>
        <w:ind w:left="567" w:hanging="601"/>
        <w:jc w:val="both"/>
        <w:rPr>
          <w:lang w:val="lt-LT"/>
        </w:rPr>
      </w:pPr>
      <w:r w:rsidRPr="004527EC">
        <w:rPr>
          <w:lang w:val="lt-LT"/>
        </w:rPr>
        <w:t>Jei Užsakovas pageidaus, kad Vykdytojas suteiktų papildomas paslaugas, dėl tokio darbo apimties ir užmokesčio bus tariamasi iš anksto, ir sąskaitos už tokį darbą bus pateikiamos atskirai.</w:t>
      </w:r>
    </w:p>
    <w:p w:rsidR="0006707B" w:rsidRPr="004527EC" w:rsidRDefault="0006707B" w:rsidP="0006707B">
      <w:pPr>
        <w:pStyle w:val="Pagrindinistekstas20"/>
        <w:tabs>
          <w:tab w:val="left" w:pos="567"/>
          <w:tab w:val="left" w:pos="9180"/>
        </w:tabs>
        <w:spacing w:line="240" w:lineRule="auto"/>
        <w:rPr>
          <w:lang w:val="lt-LT"/>
        </w:rPr>
      </w:pPr>
    </w:p>
    <w:p w:rsidR="0006707B" w:rsidRPr="00FC117B" w:rsidRDefault="0006707B" w:rsidP="00FC117B">
      <w:pPr>
        <w:numPr>
          <w:ilvl w:val="0"/>
          <w:numId w:val="38"/>
        </w:numPr>
        <w:tabs>
          <w:tab w:val="num" w:pos="567"/>
          <w:tab w:val="left" w:pos="1241"/>
          <w:tab w:val="left" w:pos="9180"/>
        </w:tabs>
        <w:overflowPunct w:val="0"/>
        <w:autoSpaceDE w:val="0"/>
        <w:autoSpaceDN w:val="0"/>
        <w:adjustRightInd w:val="0"/>
        <w:ind w:left="-35" w:right="-1" w:firstLine="35"/>
        <w:jc w:val="both"/>
      </w:pPr>
      <w:r w:rsidRPr="00FC117B">
        <w:rPr>
          <w:b/>
          <w:smallCaps/>
          <w:lang w:val="lt-LT"/>
        </w:rPr>
        <w:t xml:space="preserve">Konfidencialumas </w:t>
      </w:r>
    </w:p>
    <w:p w:rsidR="0006707B" w:rsidRPr="000A72F3" w:rsidRDefault="0006707B" w:rsidP="000A72F3">
      <w:pPr>
        <w:pStyle w:val="Pagrindinistekstas3"/>
        <w:numPr>
          <w:ilvl w:val="1"/>
          <w:numId w:val="38"/>
        </w:numPr>
        <w:tabs>
          <w:tab w:val="num" w:pos="567"/>
          <w:tab w:val="left" w:pos="1134"/>
          <w:tab w:val="left" w:pos="1241"/>
          <w:tab w:val="left" w:pos="9180"/>
        </w:tabs>
        <w:ind w:left="567" w:right="-1" w:hanging="601"/>
        <w:jc w:val="both"/>
        <w:rPr>
          <w:sz w:val="24"/>
        </w:rPr>
      </w:pPr>
      <w:r w:rsidRPr="004527EC">
        <w:rPr>
          <w:sz w:val="24"/>
        </w:rPr>
        <w:t xml:space="preserve">Šalys pripažįsta ir patvirtina, kad šios sutarties nuostatos bei dalykinė, finansinė bei kitokia informacija, kuri tapo žinoma pasirašius šią sutartį, bus laikoma konfidencialia ir nebus atskleista jokiai trečiajai šaliai be išankstinio raštiško kitos Šalies sutikimo, nebent tokios informacijos atskleidimas būtų privalomas pagal Lietuvos Respublikos įstatymus arba būtinas tam, kad būtų tinkamai įvykdyti šia sutartimi Šalių prisiimti įsipareigojimai. Konfidencialumo reikalavimas nėra taikomas viešai skelbiamai informacijai. </w:t>
      </w:r>
    </w:p>
    <w:p w:rsidR="0006707B" w:rsidRPr="004527EC" w:rsidRDefault="0006707B" w:rsidP="0006707B">
      <w:pPr>
        <w:pStyle w:val="Pagrindinistekstas3"/>
        <w:numPr>
          <w:ilvl w:val="1"/>
          <w:numId w:val="38"/>
        </w:numPr>
        <w:tabs>
          <w:tab w:val="num" w:pos="567"/>
          <w:tab w:val="left" w:pos="1134"/>
          <w:tab w:val="left" w:pos="1241"/>
          <w:tab w:val="left" w:pos="9180"/>
        </w:tabs>
        <w:ind w:left="567" w:right="-1" w:hanging="601"/>
        <w:jc w:val="both"/>
        <w:rPr>
          <w:sz w:val="24"/>
        </w:rPr>
      </w:pPr>
      <w:r w:rsidRPr="004527EC">
        <w:rPr>
          <w:sz w:val="24"/>
        </w:rPr>
        <w:t xml:space="preserve">Siekdamos išvengti nesusipratimų, Šalys vienareikšmiškai sutaria, kad aukščiau esančiame 8.1 punkte nustatytas konfidencialumo reikalavimas yra taikomas bet kokiai informacijai, kuri yra susijusi su Užsakovu ir kurią Vykdytojas gavo audito metu, išskyrus tuos atvejus, kai Užsakovas raštu sutinka atskleisti informaciją arba kai tai yra privaloma pagal Lietuvos Respublikos įstatymus. Užsakovas sutinka neatskleisti Vykdytojo audito metodikos bei audito atlikimo būdų. </w:t>
      </w:r>
    </w:p>
    <w:p w:rsidR="0006707B" w:rsidRPr="004527EC" w:rsidRDefault="0006707B" w:rsidP="0006707B">
      <w:pPr>
        <w:tabs>
          <w:tab w:val="left" w:pos="1241"/>
          <w:tab w:val="left" w:pos="9180"/>
        </w:tabs>
        <w:ind w:left="-35" w:right="6"/>
        <w:jc w:val="both"/>
        <w:rPr>
          <w:b/>
          <w:lang w:val="lt-LT"/>
        </w:rPr>
      </w:pPr>
    </w:p>
    <w:p w:rsidR="0006707B" w:rsidRPr="00FC117B" w:rsidRDefault="0006707B" w:rsidP="00FC117B">
      <w:pPr>
        <w:numPr>
          <w:ilvl w:val="0"/>
          <w:numId w:val="38"/>
        </w:numPr>
        <w:tabs>
          <w:tab w:val="left" w:pos="1241"/>
          <w:tab w:val="left" w:pos="9180"/>
        </w:tabs>
        <w:overflowPunct w:val="0"/>
        <w:autoSpaceDE w:val="0"/>
        <w:autoSpaceDN w:val="0"/>
        <w:adjustRightInd w:val="0"/>
        <w:ind w:left="-35" w:right="6" w:firstLine="35"/>
        <w:jc w:val="both"/>
        <w:rPr>
          <w:lang w:val="lt-LT"/>
        </w:rPr>
      </w:pPr>
      <w:proofErr w:type="spellStart"/>
      <w:r w:rsidRPr="00FC117B">
        <w:rPr>
          <w:b/>
          <w:smallCaps/>
          <w:lang w:val="lt-LT"/>
        </w:rPr>
        <w:t>Force</w:t>
      </w:r>
      <w:proofErr w:type="spellEnd"/>
      <w:r w:rsidRPr="00FC117B">
        <w:rPr>
          <w:b/>
          <w:smallCaps/>
          <w:lang w:val="lt-LT"/>
        </w:rPr>
        <w:t xml:space="preserve"> </w:t>
      </w:r>
      <w:proofErr w:type="spellStart"/>
      <w:r w:rsidRPr="00FC117B">
        <w:rPr>
          <w:b/>
          <w:smallCaps/>
          <w:lang w:val="lt-LT"/>
        </w:rPr>
        <w:t>Majeure</w:t>
      </w:r>
      <w:proofErr w:type="spellEnd"/>
    </w:p>
    <w:p w:rsidR="0006707B" w:rsidRPr="000A72F3" w:rsidRDefault="0006707B" w:rsidP="000A72F3">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Nei viena Šalis nebus atsakinga už šios sutarties įsipareigojimų nevykdymą ar netinkamą vykdymą, jei tai sąlygos </w:t>
      </w:r>
      <w:proofErr w:type="spellStart"/>
      <w:r w:rsidRPr="004527EC">
        <w:rPr>
          <w:i/>
          <w:iCs/>
          <w:lang w:val="lt-LT"/>
        </w:rPr>
        <w:t>force</w:t>
      </w:r>
      <w:proofErr w:type="spellEnd"/>
      <w:r w:rsidRPr="004527EC">
        <w:rPr>
          <w:i/>
          <w:iCs/>
          <w:lang w:val="lt-LT"/>
        </w:rPr>
        <w:t xml:space="preserve"> majeure </w:t>
      </w:r>
      <w:r w:rsidRPr="004527EC">
        <w:rPr>
          <w:lang w:val="lt-LT"/>
        </w:rPr>
        <w:t>(nenugalimos jėgos aplinkybės</w:t>
      </w:r>
      <w:r w:rsidRPr="004527EC">
        <w:rPr>
          <w:i/>
          <w:iCs/>
          <w:lang w:val="lt-LT"/>
        </w:rPr>
        <w:t>)</w:t>
      </w:r>
      <w:r w:rsidRPr="004527EC">
        <w:rPr>
          <w:lang w:val="lt-LT"/>
        </w:rPr>
        <w:t xml:space="preserve">, valstybės ar trečiosios šalies veiksmai.  </w:t>
      </w:r>
    </w:p>
    <w:p w:rsidR="0006707B" w:rsidRPr="004527EC" w:rsidRDefault="0006707B" w:rsidP="0006707B">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Bet kurios iš Šalių finansinių lėšų nepakankamumas ar kontrahentų pažeisti įsipareigojimai  nėra laikomi </w:t>
      </w:r>
      <w:proofErr w:type="spellStart"/>
      <w:r w:rsidRPr="004527EC">
        <w:rPr>
          <w:i/>
          <w:iCs/>
          <w:lang w:val="lt-LT"/>
        </w:rPr>
        <w:t>force</w:t>
      </w:r>
      <w:proofErr w:type="spellEnd"/>
      <w:r w:rsidRPr="004527EC">
        <w:rPr>
          <w:i/>
          <w:iCs/>
          <w:lang w:val="lt-LT"/>
        </w:rPr>
        <w:t xml:space="preserve"> </w:t>
      </w:r>
      <w:proofErr w:type="spellStart"/>
      <w:r w:rsidRPr="004527EC">
        <w:rPr>
          <w:i/>
          <w:iCs/>
          <w:lang w:val="lt-LT"/>
        </w:rPr>
        <w:t>majeure</w:t>
      </w:r>
      <w:proofErr w:type="spellEnd"/>
      <w:r w:rsidRPr="004527EC">
        <w:rPr>
          <w:lang w:val="lt-LT"/>
        </w:rPr>
        <w:t xml:space="preserve">. </w:t>
      </w:r>
    </w:p>
    <w:p w:rsidR="0006707B" w:rsidRPr="004527EC" w:rsidRDefault="0006707B" w:rsidP="0006707B">
      <w:pPr>
        <w:tabs>
          <w:tab w:val="left" w:pos="1241"/>
          <w:tab w:val="left" w:pos="9180"/>
        </w:tabs>
        <w:jc w:val="both"/>
        <w:rPr>
          <w:lang w:val="lt-LT"/>
        </w:rPr>
      </w:pPr>
    </w:p>
    <w:p w:rsidR="0006707B" w:rsidRPr="000A72F3" w:rsidRDefault="0006707B" w:rsidP="0006707B">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Kiekviena Šalis kaip galima greičiau, bet ne vėliau kaip per 30 (trisdešimt) dienų praneša kitai Šaliai apie </w:t>
      </w:r>
      <w:proofErr w:type="spellStart"/>
      <w:r w:rsidRPr="004527EC">
        <w:rPr>
          <w:i/>
          <w:iCs/>
          <w:lang w:val="lt-LT"/>
        </w:rPr>
        <w:t>force</w:t>
      </w:r>
      <w:proofErr w:type="spellEnd"/>
      <w:r w:rsidRPr="004527EC">
        <w:rPr>
          <w:i/>
          <w:iCs/>
          <w:lang w:val="lt-LT"/>
        </w:rPr>
        <w:t xml:space="preserve"> majeure</w:t>
      </w:r>
      <w:r w:rsidRPr="004527EC">
        <w:rPr>
          <w:lang w:val="lt-LT"/>
        </w:rPr>
        <w:t xml:space="preserve"> aplinkybių atsiradimą ir aptaria sutarties sustabdymo </w:t>
      </w:r>
      <w:proofErr w:type="spellStart"/>
      <w:r w:rsidRPr="004527EC">
        <w:rPr>
          <w:lang w:val="lt-LT"/>
        </w:rPr>
        <w:t>ir(ar</w:t>
      </w:r>
      <w:proofErr w:type="spellEnd"/>
      <w:r w:rsidRPr="004527EC">
        <w:rPr>
          <w:lang w:val="lt-LT"/>
        </w:rPr>
        <w:t>) jos nutraukimo galimybes.</w:t>
      </w:r>
    </w:p>
    <w:p w:rsidR="0006707B" w:rsidRPr="000A72F3" w:rsidRDefault="0006707B" w:rsidP="0006707B">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Atsiradus </w:t>
      </w:r>
      <w:proofErr w:type="spellStart"/>
      <w:r w:rsidRPr="004527EC">
        <w:rPr>
          <w:i/>
          <w:iCs/>
          <w:lang w:val="lt-LT"/>
        </w:rPr>
        <w:t>force</w:t>
      </w:r>
      <w:proofErr w:type="spellEnd"/>
      <w:r w:rsidRPr="004527EC">
        <w:rPr>
          <w:i/>
          <w:iCs/>
          <w:lang w:val="lt-LT"/>
        </w:rPr>
        <w:t xml:space="preserve"> majeure </w:t>
      </w:r>
      <w:r w:rsidRPr="004527EC">
        <w:rPr>
          <w:lang w:val="lt-LT"/>
        </w:rPr>
        <w:t xml:space="preserve">aplinkybėms, Užsakovas įsipareigoja sumokėti Vykdytojui užmokesčio dalį už audito darbą, atliktą iki pranešimo apie </w:t>
      </w:r>
      <w:proofErr w:type="spellStart"/>
      <w:r w:rsidRPr="004527EC">
        <w:rPr>
          <w:i/>
          <w:iCs/>
          <w:lang w:val="lt-LT"/>
        </w:rPr>
        <w:t>force</w:t>
      </w:r>
      <w:proofErr w:type="spellEnd"/>
      <w:r w:rsidRPr="004527EC">
        <w:rPr>
          <w:i/>
          <w:iCs/>
          <w:lang w:val="lt-LT"/>
        </w:rPr>
        <w:t xml:space="preserve"> majeure</w:t>
      </w:r>
      <w:r w:rsidRPr="004527EC">
        <w:rPr>
          <w:lang w:val="lt-LT"/>
        </w:rPr>
        <w:t xml:space="preserve"> gavimo [bei papildomas išlaidas]. </w:t>
      </w:r>
    </w:p>
    <w:p w:rsidR="0006707B" w:rsidRPr="004527EC" w:rsidRDefault="0006707B" w:rsidP="0006707B">
      <w:pPr>
        <w:numPr>
          <w:ilvl w:val="1"/>
          <w:numId w:val="38"/>
        </w:numPr>
        <w:tabs>
          <w:tab w:val="num" w:pos="567"/>
          <w:tab w:val="left" w:pos="1241"/>
          <w:tab w:val="left" w:pos="9180"/>
        </w:tabs>
        <w:overflowPunct w:val="0"/>
        <w:autoSpaceDE w:val="0"/>
        <w:autoSpaceDN w:val="0"/>
        <w:adjustRightInd w:val="0"/>
        <w:ind w:left="567" w:hanging="601"/>
        <w:jc w:val="both"/>
        <w:rPr>
          <w:lang w:val="lt-LT"/>
        </w:rPr>
      </w:pPr>
      <w:r w:rsidRPr="004527EC">
        <w:rPr>
          <w:lang w:val="lt-LT"/>
        </w:rPr>
        <w:t xml:space="preserve">Jei </w:t>
      </w:r>
      <w:proofErr w:type="spellStart"/>
      <w:r w:rsidRPr="004527EC">
        <w:rPr>
          <w:i/>
          <w:iCs/>
          <w:lang w:val="lt-LT"/>
        </w:rPr>
        <w:t>force</w:t>
      </w:r>
      <w:proofErr w:type="spellEnd"/>
      <w:r w:rsidRPr="004527EC">
        <w:rPr>
          <w:i/>
          <w:iCs/>
          <w:lang w:val="lt-LT"/>
        </w:rPr>
        <w:t xml:space="preserve"> majeure</w:t>
      </w:r>
      <w:r w:rsidRPr="004527EC">
        <w:rPr>
          <w:lang w:val="lt-LT"/>
        </w:rPr>
        <w:t xml:space="preserve"> aplinkybės tęsiasi ilgiau nei 3 (tris) mėnesius, bet kuri Šalis, pranešusi kitai Šaliai, turi teisę nutraukti šią sutartį. Tokiu atveju Užsakovas privalo sumokėti atitinkamą užmokesčio dalį už audito darbą, atliktą iki sutarties nutraukimo [bei papildomas išlaidas].  </w:t>
      </w:r>
    </w:p>
    <w:p w:rsidR="0006707B" w:rsidRPr="004527EC" w:rsidRDefault="0006707B" w:rsidP="0006707B">
      <w:pPr>
        <w:tabs>
          <w:tab w:val="left" w:pos="1241"/>
          <w:tab w:val="left" w:pos="9180"/>
        </w:tabs>
        <w:jc w:val="both"/>
        <w:rPr>
          <w:lang w:val="lt-LT"/>
        </w:rPr>
      </w:pPr>
    </w:p>
    <w:p w:rsidR="0006707B" w:rsidRDefault="0006707B" w:rsidP="0006707B">
      <w:pPr>
        <w:pStyle w:val="Antrat3"/>
        <w:keepLines w:val="0"/>
        <w:numPr>
          <w:ilvl w:val="0"/>
          <w:numId w:val="38"/>
        </w:numPr>
        <w:tabs>
          <w:tab w:val="left" w:pos="1241"/>
          <w:tab w:val="left" w:pos="9180"/>
        </w:tabs>
        <w:overflowPunct w:val="0"/>
        <w:autoSpaceDE w:val="0"/>
        <w:autoSpaceDN w:val="0"/>
        <w:adjustRightInd w:val="0"/>
        <w:spacing w:before="0"/>
        <w:jc w:val="both"/>
        <w:rPr>
          <w:rFonts w:ascii="Times New Roman" w:hAnsi="Times New Roman"/>
          <w:bCs w:val="0"/>
          <w:iCs/>
          <w:smallCaps/>
          <w:color w:val="auto"/>
          <w:sz w:val="22"/>
          <w:szCs w:val="22"/>
          <w:lang w:val="lt-LT"/>
        </w:rPr>
      </w:pPr>
      <w:r w:rsidRPr="00FC117B">
        <w:rPr>
          <w:rFonts w:ascii="Times New Roman" w:hAnsi="Times New Roman"/>
          <w:bCs w:val="0"/>
          <w:iCs/>
          <w:smallCaps/>
          <w:color w:val="auto"/>
          <w:sz w:val="22"/>
          <w:szCs w:val="22"/>
          <w:lang w:val="lt-LT"/>
        </w:rPr>
        <w:t>SUTARTIES GALIOJIMAS</w:t>
      </w:r>
    </w:p>
    <w:p w:rsidR="003C44B7" w:rsidRPr="003C44B7" w:rsidRDefault="003C44B7" w:rsidP="003C44B7">
      <w:pPr>
        <w:numPr>
          <w:ilvl w:val="1"/>
          <w:numId w:val="38"/>
        </w:numPr>
        <w:tabs>
          <w:tab w:val="num" w:pos="567"/>
        </w:tabs>
        <w:overflowPunct w:val="0"/>
        <w:autoSpaceDE w:val="0"/>
        <w:autoSpaceDN w:val="0"/>
        <w:adjustRightInd w:val="0"/>
        <w:spacing w:before="80" w:line="260" w:lineRule="atLeast"/>
        <w:ind w:left="567" w:hanging="601"/>
        <w:jc w:val="both"/>
        <w:rPr>
          <w:lang w:val="lt-LT"/>
        </w:rPr>
      </w:pPr>
      <w:r w:rsidRPr="003C44B7">
        <w:rPr>
          <w:szCs w:val="22"/>
          <w:lang w:val="lt-LT"/>
        </w:rPr>
        <w:t xml:space="preserve">Ši Sutartis įsigalioja nuo tada, kai </w:t>
      </w:r>
      <w:r w:rsidRPr="003C44B7">
        <w:rPr>
          <w:lang w:val="lt-LT"/>
        </w:rPr>
        <w:t>ją pasirašo abi Šalys. UAB ,,Rietavo komunalinis ūkis“ akcininkų susirinkimas tvirtina</w:t>
      </w:r>
      <w:r w:rsidRPr="003C44B7">
        <w:rPr>
          <w:color w:val="000000"/>
          <w:lang w:val="lt-LT"/>
        </w:rPr>
        <w:t xml:space="preserve"> audito įmonę metinių finansinių ataskaitų rinkinio auditui atlikti. (</w:t>
      </w:r>
      <w:r w:rsidRPr="003C44B7">
        <w:rPr>
          <w:lang w:val="lt-LT"/>
        </w:rPr>
        <w:t>Pagal LR Akcinių bendrovių įstatymo Nr. VIII-1835 (Žin.2000,Nr.64-1914) ir UAB ,,Rietavo komunalinis ūkis“ įstatų VIII sk. 65.4 p.)</w:t>
      </w:r>
    </w:p>
    <w:p w:rsidR="0006707B" w:rsidRPr="008B60C2" w:rsidRDefault="0006707B" w:rsidP="000A72F3">
      <w:pPr>
        <w:numPr>
          <w:ilvl w:val="1"/>
          <w:numId w:val="38"/>
        </w:numPr>
        <w:tabs>
          <w:tab w:val="num" w:pos="567"/>
        </w:tabs>
        <w:overflowPunct w:val="0"/>
        <w:autoSpaceDE w:val="0"/>
        <w:autoSpaceDN w:val="0"/>
        <w:adjustRightInd w:val="0"/>
        <w:spacing w:before="80" w:line="260" w:lineRule="atLeast"/>
        <w:ind w:left="567" w:hanging="601"/>
        <w:jc w:val="both"/>
        <w:rPr>
          <w:lang w:val="lt-LT"/>
        </w:rPr>
      </w:pPr>
      <w:r w:rsidRPr="008B60C2">
        <w:rPr>
          <w:szCs w:val="22"/>
          <w:lang w:val="lt-LT"/>
        </w:rPr>
        <w:t xml:space="preserve"> </w:t>
      </w:r>
      <w:r w:rsidRPr="008B60C2">
        <w:rPr>
          <w:lang w:val="lt-LT"/>
        </w:rPr>
        <w:t>Sutarties galiojimo terminas – 12 (dvylika) mėnesių su galimybe pratęsti du kartus po 12 (dvylika) mėnesių,</w:t>
      </w:r>
      <w:r w:rsidRPr="008B60C2">
        <w:rPr>
          <w:color w:val="000000"/>
          <w:lang w:val="lt-LT"/>
        </w:rPr>
        <w:t xml:space="preserve"> </w:t>
      </w:r>
      <w:r w:rsidRPr="008B60C2">
        <w:rPr>
          <w:szCs w:val="22"/>
          <w:lang w:val="lt-LT"/>
        </w:rPr>
        <w:t>Bendra Sutarties trukmė negali viršyti 3 (trejų) metų laikotarpio nuo Sutarties įsigaliojimo.</w:t>
      </w:r>
      <w:r w:rsidRPr="008B60C2">
        <w:rPr>
          <w:lang w:val="lt-LT"/>
        </w:rPr>
        <w:t xml:space="preserve"> Jei bet kuri šios Sutarties nuostata tampa ar pripažįstama visiškai ar iš dalies negaliojančia, tai neturi įtakos kitų Sutarties nuostatų galiojimui.</w:t>
      </w:r>
    </w:p>
    <w:p w:rsidR="0006707B" w:rsidRDefault="0006707B" w:rsidP="000A72F3">
      <w:pPr>
        <w:numPr>
          <w:ilvl w:val="1"/>
          <w:numId w:val="38"/>
        </w:numPr>
        <w:tabs>
          <w:tab w:val="num" w:pos="426"/>
        </w:tabs>
        <w:overflowPunct w:val="0"/>
        <w:autoSpaceDE w:val="0"/>
        <w:autoSpaceDN w:val="0"/>
        <w:adjustRightInd w:val="0"/>
        <w:spacing w:before="80" w:line="260" w:lineRule="atLeast"/>
        <w:ind w:left="567" w:hanging="601"/>
        <w:jc w:val="both"/>
        <w:rPr>
          <w:lang w:val="lt-LT"/>
        </w:rPr>
      </w:pPr>
      <w:r w:rsidRPr="004527EC">
        <w:rPr>
          <w:lang w:val="lt-LT"/>
        </w:rPr>
        <w:t>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0A72F3" w:rsidRPr="004527EC" w:rsidRDefault="000A72F3" w:rsidP="000A72F3">
      <w:pPr>
        <w:overflowPunct w:val="0"/>
        <w:autoSpaceDE w:val="0"/>
        <w:autoSpaceDN w:val="0"/>
        <w:adjustRightInd w:val="0"/>
        <w:spacing w:before="80" w:line="260" w:lineRule="atLeast"/>
        <w:ind w:left="567"/>
        <w:jc w:val="both"/>
        <w:rPr>
          <w:lang w:val="lt-LT"/>
        </w:rPr>
      </w:pPr>
    </w:p>
    <w:p w:rsidR="0006707B" w:rsidRPr="00FC117B" w:rsidRDefault="0006707B" w:rsidP="0006707B">
      <w:pPr>
        <w:pStyle w:val="Antrat3"/>
        <w:keepLines w:val="0"/>
        <w:numPr>
          <w:ilvl w:val="0"/>
          <w:numId w:val="38"/>
        </w:numPr>
        <w:tabs>
          <w:tab w:val="left" w:pos="1241"/>
          <w:tab w:val="left" w:pos="9180"/>
        </w:tabs>
        <w:overflowPunct w:val="0"/>
        <w:autoSpaceDE w:val="0"/>
        <w:autoSpaceDN w:val="0"/>
        <w:adjustRightInd w:val="0"/>
        <w:spacing w:before="0"/>
        <w:jc w:val="both"/>
        <w:rPr>
          <w:rFonts w:ascii="Times New Roman" w:hAnsi="Times New Roman"/>
          <w:bCs w:val="0"/>
          <w:i/>
          <w:iCs/>
          <w:smallCaps/>
          <w:lang w:val="lt-LT"/>
        </w:rPr>
      </w:pPr>
      <w:r w:rsidRPr="00FC117B">
        <w:rPr>
          <w:rFonts w:ascii="Times New Roman" w:hAnsi="Times New Roman"/>
          <w:bCs w:val="0"/>
          <w:iCs/>
          <w:smallCaps/>
          <w:color w:val="auto"/>
          <w:lang w:val="lt-LT"/>
        </w:rPr>
        <w:lastRenderedPageBreak/>
        <w:t>Sustabdymas ir nutraukimas</w:t>
      </w:r>
    </w:p>
    <w:p w:rsidR="0006707B" w:rsidRPr="000A72F3" w:rsidRDefault="0006707B" w:rsidP="0006707B">
      <w:pPr>
        <w:pStyle w:val="Pagrindinistekstas20"/>
        <w:numPr>
          <w:ilvl w:val="1"/>
          <w:numId w:val="38"/>
        </w:numPr>
        <w:tabs>
          <w:tab w:val="left" w:pos="567"/>
          <w:tab w:val="left" w:pos="1134"/>
          <w:tab w:val="left" w:pos="9180"/>
        </w:tabs>
        <w:spacing w:after="0" w:line="240" w:lineRule="auto"/>
        <w:ind w:left="567" w:hanging="601"/>
        <w:jc w:val="both"/>
        <w:rPr>
          <w:lang w:val="lt-LT"/>
        </w:rPr>
      </w:pPr>
      <w:r w:rsidRPr="004527EC">
        <w:rPr>
          <w:lang w:val="lt-LT"/>
        </w:rPr>
        <w:t xml:space="preserve">Jei Užsakovas nevykdo 2.5. punkte nurodytų įsipareigojimų, , Vykdytojas pasilieka teisę sustabdyti šia sutartimi numatytų paslaugų teikimą apie tai iš karto pranešdamas Užsakovui. Toks sustabdymas nebus laikomas Vykdytojo padarytu sutarties pažeidimu. Jei Užsakovo įsipareigojimų nevykdymas užsitęsia ilgiau nei 20 (dvidešimt) dienų nuo tokio pranešimo dienos, Vykdytojas turi teisę vienašališkai nutraukti sutartį nepateikdamas audito darbo rezultatų, o Užsakovas privalo sumokėti iki nutraukimo dienos susidariusį užmokestį. </w:t>
      </w:r>
    </w:p>
    <w:p w:rsidR="0006707B" w:rsidRPr="000A72F3" w:rsidRDefault="0006707B" w:rsidP="0006707B">
      <w:pPr>
        <w:pStyle w:val="Pagrindinistekstas20"/>
        <w:numPr>
          <w:ilvl w:val="1"/>
          <w:numId w:val="38"/>
        </w:numPr>
        <w:tabs>
          <w:tab w:val="left" w:pos="567"/>
          <w:tab w:val="left" w:pos="1134"/>
          <w:tab w:val="left" w:pos="9180"/>
        </w:tabs>
        <w:spacing w:after="0" w:line="240" w:lineRule="auto"/>
        <w:ind w:left="567" w:hanging="601"/>
        <w:jc w:val="both"/>
        <w:rPr>
          <w:lang w:val="lt-LT"/>
        </w:rPr>
      </w:pPr>
      <w:r w:rsidRPr="004527EC">
        <w:rPr>
          <w:lang w:val="lt-LT"/>
        </w:rPr>
        <w:t>Jei Vykdytojas , Sutarties 2.6 ir 2.7 punktais nustatytu nuoseklumu ir terminais nepradeda ar laiku nevykdo savo įsipareigojimų arba Vykdytojo veikla įgyvendinant Sutartį  pasižymi dideliu neatsargumu, aplaidumu ar neatsargumu, Užsakovas turi teisę, raštu pranešęs prieš 5 darbo dienas, vienašališkai nutraukti Sutartį.</w:t>
      </w:r>
    </w:p>
    <w:p w:rsidR="0006707B" w:rsidRPr="004527EC" w:rsidRDefault="0006707B" w:rsidP="0006707B">
      <w:pPr>
        <w:numPr>
          <w:ilvl w:val="1"/>
          <w:numId w:val="38"/>
        </w:numPr>
        <w:tabs>
          <w:tab w:val="left" w:pos="567"/>
          <w:tab w:val="left" w:pos="1241"/>
          <w:tab w:val="left" w:pos="9180"/>
        </w:tabs>
        <w:overflowPunct w:val="0"/>
        <w:autoSpaceDE w:val="0"/>
        <w:autoSpaceDN w:val="0"/>
        <w:adjustRightInd w:val="0"/>
        <w:ind w:left="567" w:right="-1" w:hanging="601"/>
        <w:jc w:val="both"/>
        <w:rPr>
          <w:bCs/>
          <w:iCs/>
          <w:smallCaps/>
          <w:lang w:val="lt-LT"/>
        </w:rPr>
      </w:pPr>
      <w:r w:rsidRPr="004527EC">
        <w:rPr>
          <w:lang w:val="lt-LT"/>
        </w:rPr>
        <w:t xml:space="preserve">Užsakovas ir Vykdytojas susitaria, kad šią sutartį gali nutraukti bet kuri iš Šalių, pranešdama apie nutraukimą raštu ne vėliau nei 30 (trisdešimt) dienų iki numatomos nutraukimo datos. Tokiu atveju Užsakovas sutinka sumokėti Vykdytojui atitinkamą užmokesčio dalį už audito darbą, atliktą iki datos, kai buvo gautas pranešimas apie numatomą sutarties nutraukimą Vykdytojo biure. </w:t>
      </w:r>
    </w:p>
    <w:p w:rsidR="0006707B" w:rsidRPr="004527EC" w:rsidRDefault="0006707B" w:rsidP="0006707B">
      <w:pPr>
        <w:tabs>
          <w:tab w:val="left" w:pos="567"/>
          <w:tab w:val="left" w:pos="1241"/>
          <w:tab w:val="left" w:pos="9180"/>
        </w:tabs>
        <w:ind w:left="567" w:right="-1"/>
        <w:jc w:val="both"/>
        <w:rPr>
          <w:bCs/>
          <w:iCs/>
          <w:smallCaps/>
          <w:lang w:val="lt-LT"/>
        </w:rPr>
      </w:pPr>
    </w:p>
    <w:p w:rsidR="0006707B" w:rsidRPr="00FC117B" w:rsidRDefault="0006707B" w:rsidP="0006707B">
      <w:pPr>
        <w:pStyle w:val="Antrat3"/>
        <w:keepLines w:val="0"/>
        <w:numPr>
          <w:ilvl w:val="0"/>
          <w:numId w:val="38"/>
        </w:numPr>
        <w:tabs>
          <w:tab w:val="left" w:pos="1241"/>
          <w:tab w:val="left" w:pos="9180"/>
        </w:tabs>
        <w:overflowPunct w:val="0"/>
        <w:autoSpaceDE w:val="0"/>
        <w:autoSpaceDN w:val="0"/>
        <w:adjustRightInd w:val="0"/>
        <w:spacing w:before="0"/>
        <w:jc w:val="both"/>
        <w:rPr>
          <w:sz w:val="22"/>
          <w:szCs w:val="20"/>
          <w:lang w:val="lt-LT"/>
        </w:rPr>
      </w:pPr>
      <w:r w:rsidRPr="00FC117B">
        <w:rPr>
          <w:rFonts w:ascii="Times New Roman" w:hAnsi="Times New Roman"/>
          <w:bCs w:val="0"/>
          <w:iCs/>
          <w:smallCaps/>
          <w:color w:val="auto"/>
          <w:lang w:val="lt-LT"/>
        </w:rPr>
        <w:t>Atsakomybė</w:t>
      </w:r>
    </w:p>
    <w:p w:rsidR="0006707B" w:rsidRPr="000A72F3" w:rsidRDefault="0006707B" w:rsidP="000A72F3">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lang w:val="lt-LT"/>
        </w:rPr>
        <w:t xml:space="preserve">Vykdytojo atsakomybė yra apribota atsakomybe už tiesioginę žalą (nuostolius, netesybas ir pan.), kurią Užsakovas patirtų dėl Vykdytojo, jo darbuotojų ir (ar) atstovų arba trečiųjų asmenų tyčios ar didelio neatsargumo atliekant šioje sutartyje numatytas paslaugas. </w:t>
      </w:r>
    </w:p>
    <w:p w:rsidR="0006707B" w:rsidRPr="00FC117B" w:rsidRDefault="0006707B" w:rsidP="0006707B">
      <w:pPr>
        <w:numPr>
          <w:ilvl w:val="1"/>
          <w:numId w:val="38"/>
        </w:numPr>
        <w:tabs>
          <w:tab w:val="left" w:pos="567"/>
          <w:tab w:val="left" w:pos="1241"/>
          <w:tab w:val="left" w:pos="9180"/>
        </w:tabs>
        <w:overflowPunct w:val="0"/>
        <w:autoSpaceDE w:val="0"/>
        <w:autoSpaceDN w:val="0"/>
        <w:adjustRightInd w:val="0"/>
        <w:ind w:left="567" w:right="-1" w:hanging="601"/>
        <w:jc w:val="both"/>
        <w:rPr>
          <w:lang w:val="lt-LT"/>
        </w:rPr>
      </w:pPr>
      <w:r w:rsidRPr="00FC117B">
        <w:rPr>
          <w:lang w:val="lt-LT"/>
        </w:rPr>
        <w:t>Nepaisant to, kad šios sutarties kurioje nors vietoje galėtų būti numatyta priešingai, jokiu atveju nei Vykdytojo, nei Užsakovo buvęs, būsimas ar esamas darbuotojas ir (ar) atstovas nebus individualiai atsakingas kitai Šaliai už bet kokius pirmosios Šalies įsipareigojimus ir atsakomybę pagal šią sutartį.</w:t>
      </w:r>
    </w:p>
    <w:p w:rsidR="0006707B" w:rsidRPr="000A72F3"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lang w:val="lt-LT"/>
        </w:rPr>
        <w:t>Užsakovas ir Vykdytojas įsipareigoja neperduoti ir (ar) neperleisti  trečiajai šaliai jokių iš šios sutarties kilusių teisių, pareigų ir</w:t>
      </w:r>
      <w:r w:rsidR="008B60C2">
        <w:rPr>
          <w:lang w:val="lt-LT"/>
        </w:rPr>
        <w:t xml:space="preserve"> </w:t>
      </w:r>
      <w:r w:rsidRPr="004527EC">
        <w:rPr>
          <w:lang w:val="lt-LT"/>
        </w:rPr>
        <w:t>(ar) pretenzijų bei reikalavimų atitinkamai Vykdytojo ar Užsakovo atžvilgiu be išankstinio kitos Šalies rašytinio sutikimo, jei šioje sutartyje nenumatyta kitaip.</w:t>
      </w:r>
    </w:p>
    <w:p w:rsidR="0006707B" w:rsidRPr="004527EC"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lang w:val="lt-LT"/>
        </w:rPr>
        <w:t xml:space="preserve">Šios sutarties 11.1. – 11.3. punktuose išdėstytos nuostatos išliks galiojančios ir po to, kai bus visiškai atliktas darbas bei suteiktos visos paslaugos pagal šią sutartį. </w:t>
      </w:r>
    </w:p>
    <w:p w:rsidR="0006707B" w:rsidRPr="004527EC" w:rsidRDefault="0006707B" w:rsidP="0006707B">
      <w:pPr>
        <w:tabs>
          <w:tab w:val="left" w:pos="1241"/>
          <w:tab w:val="left" w:pos="9180"/>
        </w:tabs>
        <w:ind w:left="-35" w:right="6"/>
        <w:jc w:val="both"/>
        <w:rPr>
          <w:b/>
          <w:lang w:val="lt-LT"/>
        </w:rPr>
      </w:pPr>
    </w:p>
    <w:p w:rsidR="0006707B" w:rsidRPr="00FC117B" w:rsidRDefault="0006707B" w:rsidP="0006707B">
      <w:pPr>
        <w:numPr>
          <w:ilvl w:val="0"/>
          <w:numId w:val="38"/>
        </w:numPr>
        <w:suppressAutoHyphens/>
        <w:overflowPunct w:val="0"/>
        <w:autoSpaceDE w:val="0"/>
        <w:autoSpaceDN w:val="0"/>
        <w:adjustRightInd w:val="0"/>
        <w:spacing w:before="80"/>
        <w:jc w:val="center"/>
        <w:rPr>
          <w:b/>
          <w:color w:val="000000"/>
          <w:lang w:val="lt-LT" w:eastAsia="ar-SA"/>
        </w:rPr>
      </w:pPr>
      <w:r w:rsidRPr="00FC117B">
        <w:rPr>
          <w:b/>
          <w:color w:val="000000"/>
          <w:lang w:val="lt-LT" w:eastAsia="ar-SA"/>
        </w:rPr>
        <w:t xml:space="preserve">SUBTIEKĖJAI IR JŲ KEITIMO TVARKA </w:t>
      </w:r>
    </w:p>
    <w:p w:rsidR="0006707B" w:rsidRPr="004527EC" w:rsidRDefault="0006707B" w:rsidP="0006707B">
      <w:pPr>
        <w:suppressAutoHyphens/>
        <w:ind w:firstLine="720"/>
        <w:rPr>
          <w:i/>
          <w:color w:val="0000FF"/>
          <w:lang w:val="lt-LT" w:eastAsia="ar-SA"/>
        </w:rPr>
      </w:pPr>
      <w:r w:rsidRPr="004527EC">
        <w:rPr>
          <w:i/>
          <w:color w:val="0000FF"/>
          <w:lang w:val="lt-LT" w:eastAsia="ar-SA"/>
        </w:rPr>
        <w:t xml:space="preserve">Jeigu Vykdytojas  numato pasitelkti </w:t>
      </w:r>
      <w:proofErr w:type="spellStart"/>
      <w:r w:rsidRPr="004527EC">
        <w:rPr>
          <w:i/>
          <w:color w:val="0000FF"/>
          <w:lang w:val="lt-LT" w:eastAsia="ar-SA"/>
        </w:rPr>
        <w:t>subtiekėjus</w:t>
      </w:r>
      <w:proofErr w:type="spellEnd"/>
      <w:r w:rsidRPr="004527EC">
        <w:rPr>
          <w:i/>
          <w:color w:val="0000FF"/>
          <w:lang w:val="lt-LT" w:eastAsia="ar-SA"/>
        </w:rPr>
        <w:t>, tai nurodoma:</w:t>
      </w:r>
    </w:p>
    <w:p w:rsidR="0006707B" w:rsidRPr="004527EC" w:rsidRDefault="0006707B" w:rsidP="00FC117B">
      <w:pPr>
        <w:pStyle w:val="Betarp"/>
        <w:rPr>
          <w:lang w:eastAsia="ar-SA"/>
        </w:rPr>
      </w:pPr>
      <w:r w:rsidRPr="004527EC">
        <w:rPr>
          <w:lang w:eastAsia="ar-SA"/>
        </w:rPr>
        <w:t xml:space="preserve">13.1. Vykdytojas numato pasitelkti šį (šiuos) </w:t>
      </w:r>
      <w:proofErr w:type="spellStart"/>
      <w:r w:rsidRPr="004527EC">
        <w:rPr>
          <w:lang w:eastAsia="ar-SA"/>
        </w:rPr>
        <w:t>subtiekėją</w:t>
      </w:r>
      <w:proofErr w:type="spellEnd"/>
      <w:r w:rsidRPr="004527EC">
        <w:rPr>
          <w:lang w:eastAsia="ar-SA"/>
        </w:rPr>
        <w:t xml:space="preserve">  (-</w:t>
      </w:r>
      <w:proofErr w:type="spellStart"/>
      <w:r w:rsidRPr="004527EC">
        <w:rPr>
          <w:lang w:eastAsia="ar-SA"/>
        </w:rPr>
        <w:t>us</w:t>
      </w:r>
      <w:proofErr w:type="spellEnd"/>
      <w:r w:rsidRPr="004527EC">
        <w:rPr>
          <w:lang w:eastAsia="ar-SA"/>
        </w:rPr>
        <w:t>): ................................................................................................................................</w:t>
      </w:r>
      <w:r w:rsidR="00FC117B">
        <w:rPr>
          <w:lang w:eastAsia="ar-SA"/>
        </w:rPr>
        <w:t>............................</w:t>
      </w:r>
    </w:p>
    <w:p w:rsidR="0006707B" w:rsidRPr="00740983" w:rsidRDefault="0006707B" w:rsidP="000A72F3">
      <w:pPr>
        <w:suppressAutoHyphens/>
        <w:ind w:firstLine="720"/>
        <w:jc w:val="both"/>
        <w:rPr>
          <w:i/>
          <w:color w:val="000000"/>
          <w:sz w:val="20"/>
          <w:lang w:val="lt-LT" w:eastAsia="ar-SA"/>
        </w:rPr>
      </w:pPr>
      <w:r w:rsidRPr="00740983">
        <w:rPr>
          <w:i/>
          <w:color w:val="000000"/>
          <w:sz w:val="20"/>
          <w:lang w:val="lt-LT" w:eastAsia="ar-SA"/>
        </w:rPr>
        <w:t>(fizinio /juridinio asmens pavadinimas, kodas, gyvenamoji vieta, buveinės adresas)</w:t>
      </w:r>
    </w:p>
    <w:p w:rsidR="0006707B" w:rsidRPr="004527EC" w:rsidRDefault="0006707B" w:rsidP="000A72F3">
      <w:pPr>
        <w:suppressAutoHyphens/>
        <w:ind w:firstLine="720"/>
        <w:jc w:val="both"/>
        <w:rPr>
          <w:i/>
          <w:color w:val="000000"/>
          <w:lang w:val="lt-LT" w:eastAsia="ar-SA"/>
        </w:rPr>
      </w:pPr>
    </w:p>
    <w:p w:rsidR="0006707B" w:rsidRPr="00740983" w:rsidRDefault="0006707B" w:rsidP="00FC117B">
      <w:pPr>
        <w:suppressAutoHyphens/>
        <w:jc w:val="center"/>
        <w:rPr>
          <w:color w:val="000000"/>
          <w:sz w:val="20"/>
          <w:lang w:val="lt-LT" w:eastAsia="ar-SA"/>
        </w:rPr>
      </w:pPr>
      <w:r w:rsidRPr="004527EC">
        <w:rPr>
          <w:color w:val="000000"/>
          <w:lang w:val="lt-LT" w:eastAsia="ar-SA"/>
        </w:rPr>
        <w:t>šioms pirkimo dalims .........................................................................................</w:t>
      </w:r>
      <w:r w:rsidR="00BC48EB">
        <w:rPr>
          <w:color w:val="000000"/>
          <w:lang w:val="lt-LT" w:eastAsia="ar-SA"/>
        </w:rPr>
        <w:t>......................</w:t>
      </w:r>
      <w:r w:rsidRPr="004527EC">
        <w:rPr>
          <w:color w:val="000000"/>
          <w:lang w:val="lt-LT" w:eastAsia="ar-SA"/>
        </w:rPr>
        <w:t xml:space="preserve"> </w:t>
      </w:r>
      <w:r w:rsidR="00FC117B">
        <w:rPr>
          <w:color w:val="000000"/>
          <w:lang w:val="lt-LT" w:eastAsia="ar-SA"/>
        </w:rPr>
        <w:t xml:space="preserve">                  </w:t>
      </w:r>
      <w:r w:rsidRPr="00740983">
        <w:rPr>
          <w:i/>
          <w:color w:val="000000"/>
          <w:sz w:val="20"/>
          <w:lang w:val="lt-LT" w:eastAsia="ar-SA"/>
        </w:rPr>
        <w:t xml:space="preserve">(nurodyti kokiai pirkimo daliai pasitelkiamas </w:t>
      </w:r>
      <w:proofErr w:type="spellStart"/>
      <w:r w:rsidRPr="00740983">
        <w:rPr>
          <w:i/>
          <w:color w:val="000000"/>
          <w:sz w:val="20"/>
          <w:lang w:val="lt-LT" w:eastAsia="ar-SA"/>
        </w:rPr>
        <w:t>subtiekėjas</w:t>
      </w:r>
      <w:proofErr w:type="spellEnd"/>
      <w:r w:rsidRPr="00740983">
        <w:rPr>
          <w:i/>
          <w:color w:val="000000"/>
          <w:sz w:val="20"/>
          <w:lang w:val="lt-LT" w:eastAsia="ar-SA"/>
        </w:rPr>
        <w:t>)</w:t>
      </w:r>
    </w:p>
    <w:p w:rsidR="0006707B" w:rsidRPr="004527EC" w:rsidRDefault="0006707B" w:rsidP="000A72F3">
      <w:pPr>
        <w:suppressAutoHyphens/>
        <w:ind w:left="567" w:hanging="567"/>
        <w:jc w:val="both"/>
        <w:rPr>
          <w:color w:val="000000"/>
          <w:lang w:val="lt-LT" w:eastAsia="ar-SA"/>
        </w:rPr>
      </w:pPr>
      <w:r w:rsidRPr="004527EC">
        <w:rPr>
          <w:color w:val="000000"/>
          <w:lang w:val="lt-LT" w:eastAsia="ar-SA"/>
        </w:rPr>
        <w:t xml:space="preserve">13.2.  Sutarties vykdymo metu, kai </w:t>
      </w:r>
      <w:proofErr w:type="spellStart"/>
      <w:r w:rsidRPr="004527EC">
        <w:rPr>
          <w:color w:val="000000"/>
          <w:lang w:val="lt-LT" w:eastAsia="ar-SA"/>
        </w:rPr>
        <w:t>subtiekėjas</w:t>
      </w:r>
      <w:proofErr w:type="spellEnd"/>
      <w:r w:rsidRPr="004527EC">
        <w:rPr>
          <w:color w:val="000000"/>
          <w:lang w:val="lt-LT" w:eastAsia="ar-SA"/>
        </w:rPr>
        <w:t xml:space="preserve"> (-ai) netinkamai vykdo įsipareigojimus Vykdytojui, taip pat tuo atveju, kai </w:t>
      </w:r>
      <w:proofErr w:type="spellStart"/>
      <w:r w:rsidRPr="004527EC">
        <w:rPr>
          <w:color w:val="000000"/>
          <w:lang w:val="lt-LT" w:eastAsia="ar-SA"/>
        </w:rPr>
        <w:t>subtiekėjas</w:t>
      </w:r>
      <w:proofErr w:type="spellEnd"/>
      <w:r w:rsidRPr="004527EC">
        <w:rPr>
          <w:color w:val="000000"/>
          <w:lang w:val="lt-LT" w:eastAsia="ar-SA"/>
        </w:rPr>
        <w:t xml:space="preserve"> (-ai) nepajėgūs vykdyti įsipareigojimų </w:t>
      </w:r>
      <w:proofErr w:type="spellStart"/>
      <w:r w:rsidRPr="004527EC">
        <w:rPr>
          <w:color w:val="000000"/>
          <w:lang w:val="lt-LT" w:eastAsia="ar-SA"/>
        </w:rPr>
        <w:t>Vykdytojuii</w:t>
      </w:r>
      <w:proofErr w:type="spellEnd"/>
      <w:r w:rsidRPr="004527EC">
        <w:rPr>
          <w:color w:val="000000"/>
          <w:lang w:val="lt-LT" w:eastAsia="ar-SA"/>
        </w:rPr>
        <w:t xml:space="preserve"> dėl iškeltos bankroto bylos, pradėtos likvidavimo procedūros ir pan. padėties, Vykdytojas gali pakeisti </w:t>
      </w:r>
      <w:proofErr w:type="spellStart"/>
      <w:r w:rsidRPr="004527EC">
        <w:rPr>
          <w:color w:val="000000"/>
          <w:lang w:val="lt-LT" w:eastAsia="ar-SA"/>
        </w:rPr>
        <w:t>subtiekėją</w:t>
      </w:r>
      <w:proofErr w:type="spellEnd"/>
      <w:r w:rsidRPr="004527EC">
        <w:rPr>
          <w:color w:val="000000"/>
          <w:lang w:val="lt-LT" w:eastAsia="ar-SA"/>
        </w:rPr>
        <w:t xml:space="preserve"> (-</w:t>
      </w:r>
      <w:proofErr w:type="spellStart"/>
      <w:r w:rsidRPr="004527EC">
        <w:rPr>
          <w:color w:val="000000"/>
          <w:lang w:val="lt-LT" w:eastAsia="ar-SA"/>
        </w:rPr>
        <w:t>us</w:t>
      </w:r>
      <w:proofErr w:type="spellEnd"/>
      <w:r w:rsidRPr="004527EC">
        <w:rPr>
          <w:color w:val="000000"/>
          <w:lang w:val="lt-LT" w:eastAsia="ar-SA"/>
        </w:rPr>
        <w:t xml:space="preserve">). Apie tai jis turi informuoti Užsakovą, nurodydamas </w:t>
      </w:r>
      <w:proofErr w:type="spellStart"/>
      <w:r w:rsidRPr="004527EC">
        <w:rPr>
          <w:color w:val="000000"/>
          <w:lang w:val="lt-LT" w:eastAsia="ar-SA"/>
        </w:rPr>
        <w:t>subtiekėjo</w:t>
      </w:r>
      <w:proofErr w:type="spellEnd"/>
      <w:r w:rsidRPr="004527EC">
        <w:rPr>
          <w:color w:val="000000"/>
          <w:lang w:val="lt-LT" w:eastAsia="ar-SA"/>
        </w:rPr>
        <w:t xml:space="preserve"> (-ų)  pakeitimo priežastis. Gavęs tokį pranešimą, Užsakovas kartu su Vykdytoju pasirašo papildomą susitarimą dėl </w:t>
      </w:r>
      <w:proofErr w:type="spellStart"/>
      <w:r w:rsidRPr="004527EC">
        <w:rPr>
          <w:color w:val="000000"/>
          <w:lang w:val="lt-LT" w:eastAsia="ar-SA"/>
        </w:rPr>
        <w:t>subtiekėjo</w:t>
      </w:r>
      <w:proofErr w:type="spellEnd"/>
      <w:r w:rsidRPr="004527EC">
        <w:rPr>
          <w:color w:val="000000"/>
          <w:lang w:val="lt-LT" w:eastAsia="ar-SA"/>
        </w:rPr>
        <w:t xml:space="preserve"> (-ų) pakeitimo. Šis dokumentas tampa neatskiriama Sutarties dalimi.</w:t>
      </w:r>
    </w:p>
    <w:p w:rsidR="0006707B" w:rsidRPr="004527EC" w:rsidRDefault="0006707B" w:rsidP="000A72F3">
      <w:pPr>
        <w:suppressAutoHyphens/>
        <w:ind w:left="567" w:hanging="567"/>
        <w:jc w:val="both"/>
        <w:rPr>
          <w:color w:val="000000"/>
          <w:lang w:val="lt-LT" w:eastAsia="ar-SA"/>
        </w:rPr>
      </w:pPr>
      <w:r w:rsidRPr="004527EC">
        <w:rPr>
          <w:color w:val="000000"/>
          <w:lang w:val="lt-LT" w:eastAsia="ar-SA"/>
        </w:rPr>
        <w:t>13. 3. Vykdytojui pažeidus šią tvarką bus laikoma, kad Vykdytojas pažeidė esmines Sutarties sąlygas, dėl ko Užsakovas  gali vienašališkai nutraukti šią Sutartį.</w:t>
      </w:r>
    </w:p>
    <w:p w:rsidR="0006707B" w:rsidRPr="004527EC" w:rsidRDefault="0006707B" w:rsidP="000A72F3">
      <w:pPr>
        <w:tabs>
          <w:tab w:val="left" w:pos="851"/>
        </w:tabs>
        <w:suppressAutoHyphens/>
        <w:ind w:left="567" w:hanging="567"/>
        <w:jc w:val="both"/>
        <w:rPr>
          <w:color w:val="000000"/>
          <w:lang w:val="lt-LT" w:eastAsia="ar-SA"/>
        </w:rPr>
      </w:pPr>
      <w:r w:rsidRPr="004527EC">
        <w:rPr>
          <w:color w:val="000000"/>
          <w:lang w:val="lt-LT" w:eastAsia="ar-SA"/>
        </w:rPr>
        <w:t xml:space="preserve">13.4. </w:t>
      </w:r>
      <w:proofErr w:type="spellStart"/>
      <w:r w:rsidRPr="004527EC">
        <w:rPr>
          <w:color w:val="000000"/>
          <w:lang w:val="lt-LT" w:eastAsia="ar-SA"/>
        </w:rPr>
        <w:t>Subtiekėjo</w:t>
      </w:r>
      <w:proofErr w:type="spellEnd"/>
      <w:r w:rsidRPr="004527EC">
        <w:rPr>
          <w:color w:val="000000"/>
          <w:lang w:val="lt-LT" w:eastAsia="ar-SA"/>
        </w:rPr>
        <w:t xml:space="preserve"> (-ų) pasitelkimas neatleidžia Vykdytojo  nuo atsakomybės vykdant šią Sutartį. Už </w:t>
      </w:r>
      <w:proofErr w:type="spellStart"/>
      <w:r w:rsidRPr="004527EC">
        <w:rPr>
          <w:color w:val="000000"/>
          <w:lang w:val="lt-LT" w:eastAsia="ar-SA"/>
        </w:rPr>
        <w:t>subtiekėjo</w:t>
      </w:r>
      <w:proofErr w:type="spellEnd"/>
      <w:r w:rsidRPr="004527EC">
        <w:rPr>
          <w:color w:val="000000"/>
          <w:lang w:val="lt-LT" w:eastAsia="ar-SA"/>
        </w:rPr>
        <w:t xml:space="preserve"> (-ų) įsipareigojimų nevykdymą arba netinkamą jų vykdymą atsako Vykdytojas.</w:t>
      </w:r>
    </w:p>
    <w:p w:rsidR="0006707B" w:rsidRPr="004527EC" w:rsidRDefault="0006707B" w:rsidP="000A72F3">
      <w:pPr>
        <w:suppressAutoHyphens/>
        <w:ind w:firstLine="720"/>
        <w:jc w:val="both"/>
        <w:rPr>
          <w:i/>
          <w:color w:val="0000FF"/>
          <w:lang w:val="lt-LT" w:eastAsia="ar-SA"/>
        </w:rPr>
      </w:pPr>
      <w:r w:rsidRPr="004527EC">
        <w:rPr>
          <w:i/>
          <w:color w:val="0000FF"/>
          <w:lang w:val="lt-LT" w:eastAsia="ar-SA"/>
        </w:rPr>
        <w:t xml:space="preserve">Jeigu Vykdytojas nenumato pasitelkti </w:t>
      </w:r>
      <w:proofErr w:type="spellStart"/>
      <w:r w:rsidRPr="004527EC">
        <w:rPr>
          <w:i/>
          <w:color w:val="0000FF"/>
          <w:lang w:val="lt-LT" w:eastAsia="ar-SA"/>
        </w:rPr>
        <w:t>subtiekėjų</w:t>
      </w:r>
      <w:proofErr w:type="spellEnd"/>
      <w:r w:rsidRPr="004527EC">
        <w:rPr>
          <w:i/>
          <w:color w:val="0000FF"/>
          <w:lang w:val="lt-LT" w:eastAsia="ar-SA"/>
        </w:rPr>
        <w:t>, tai nurodoma:</w:t>
      </w:r>
    </w:p>
    <w:p w:rsidR="0006707B" w:rsidRPr="004527EC" w:rsidRDefault="0006707B" w:rsidP="000A72F3">
      <w:pPr>
        <w:numPr>
          <w:ilvl w:val="1"/>
          <w:numId w:val="38"/>
        </w:numPr>
        <w:suppressAutoHyphens/>
        <w:autoSpaceDN w:val="0"/>
        <w:jc w:val="both"/>
        <w:rPr>
          <w:color w:val="000000"/>
          <w:lang w:val="lt-LT" w:eastAsia="ar-SA"/>
        </w:rPr>
      </w:pPr>
      <w:r w:rsidRPr="004527EC">
        <w:rPr>
          <w:color w:val="000000"/>
          <w:lang w:val="lt-LT" w:eastAsia="ar-SA"/>
        </w:rPr>
        <w:t xml:space="preserve">Vykdytojas šios Sutarties vykdymui nenumato pasitelkti  </w:t>
      </w:r>
      <w:proofErr w:type="spellStart"/>
      <w:r w:rsidRPr="004527EC">
        <w:rPr>
          <w:color w:val="000000"/>
          <w:lang w:val="lt-LT" w:eastAsia="ar-SA"/>
        </w:rPr>
        <w:t>subtiekėjų</w:t>
      </w:r>
      <w:proofErr w:type="spellEnd"/>
      <w:r w:rsidRPr="004527EC">
        <w:rPr>
          <w:color w:val="000000"/>
          <w:lang w:val="lt-LT" w:eastAsia="ar-SA"/>
        </w:rPr>
        <w:t>.</w:t>
      </w:r>
    </w:p>
    <w:p w:rsidR="0006707B" w:rsidRPr="004527EC" w:rsidRDefault="0006707B" w:rsidP="0006707B">
      <w:pPr>
        <w:suppressAutoHyphens/>
        <w:ind w:left="356"/>
        <w:rPr>
          <w:color w:val="000000"/>
          <w:lang w:val="lt-LT" w:eastAsia="ar-SA"/>
        </w:rPr>
      </w:pPr>
    </w:p>
    <w:p w:rsidR="0006707B" w:rsidRPr="00FC117B" w:rsidRDefault="0006707B" w:rsidP="00FC117B">
      <w:pPr>
        <w:keepNext/>
        <w:numPr>
          <w:ilvl w:val="0"/>
          <w:numId w:val="38"/>
        </w:numPr>
        <w:tabs>
          <w:tab w:val="left" w:pos="1241"/>
          <w:tab w:val="left" w:pos="9180"/>
        </w:tabs>
        <w:overflowPunct w:val="0"/>
        <w:autoSpaceDE w:val="0"/>
        <w:autoSpaceDN w:val="0"/>
        <w:adjustRightInd w:val="0"/>
        <w:ind w:left="-34" w:right="6" w:firstLine="34"/>
        <w:jc w:val="both"/>
        <w:rPr>
          <w:lang w:val="lt-LT"/>
        </w:rPr>
      </w:pPr>
      <w:r w:rsidRPr="00FC117B">
        <w:rPr>
          <w:b/>
          <w:smallCaps/>
          <w:lang w:val="lt-LT"/>
        </w:rPr>
        <w:lastRenderedPageBreak/>
        <w:t>Baigiamosios nuostatos</w:t>
      </w:r>
    </w:p>
    <w:p w:rsidR="0006707B" w:rsidRPr="0045346E" w:rsidRDefault="0006707B" w:rsidP="0045346E">
      <w:pPr>
        <w:numPr>
          <w:ilvl w:val="1"/>
          <w:numId w:val="38"/>
        </w:numPr>
        <w:tabs>
          <w:tab w:val="left" w:pos="709"/>
          <w:tab w:val="left" w:pos="9180"/>
        </w:tabs>
        <w:overflowPunct w:val="0"/>
        <w:autoSpaceDE w:val="0"/>
        <w:autoSpaceDN w:val="0"/>
        <w:adjustRightInd w:val="0"/>
        <w:ind w:left="567" w:right="-1" w:hanging="601"/>
        <w:jc w:val="both"/>
        <w:rPr>
          <w:lang w:val="lt-LT"/>
        </w:rPr>
      </w:pPr>
      <w:r w:rsidRPr="004527EC">
        <w:rPr>
          <w:lang w:val="lt-LT"/>
        </w:rPr>
        <w:t xml:space="preserve">Ši sutartis sudaroma ir vykdoma vadovaujantis Lietuvos Respublikos įstatymais. </w:t>
      </w:r>
    </w:p>
    <w:p w:rsidR="0006707B" w:rsidRPr="0045346E"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lang w:val="lt-LT"/>
        </w:rPr>
        <w:t xml:space="preserve">Užsakovas ir Vykdytojas susitaria, kad bet koks ginčas </w:t>
      </w:r>
      <w:proofErr w:type="spellStart"/>
      <w:r w:rsidRPr="004527EC">
        <w:rPr>
          <w:lang w:val="lt-LT"/>
        </w:rPr>
        <w:t>ir(ar</w:t>
      </w:r>
      <w:proofErr w:type="spellEnd"/>
      <w:r w:rsidRPr="004527EC">
        <w:rPr>
          <w:lang w:val="lt-LT"/>
        </w:rPr>
        <w:t xml:space="preserve">) reikalavimas, kylantis iš šios sutarties, iš šios sutarties pažeidimo, nutraukimo ar negaliojimo ar susijęs su šia sutartimi, bus sprendžiamas Šalių tarpusavio susitarimu. Šalims nepasiekus susitarimo, toks ginčas ar reikalavimas, kylantis iš šios sutarties ar susijęs su šia sutartimi, jos pažeidimu, nutraukimu ir negaliojimu, bus sprendžiamas Lietuvos Respublikos teisės aktų nustatyta tvarka.  </w:t>
      </w:r>
    </w:p>
    <w:p w:rsidR="0006707B" w:rsidRPr="0045346E"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4527EC">
        <w:rPr>
          <w:iCs/>
          <w:lang w:val="lt-LT"/>
        </w:rPr>
        <w:t>Sutarties sąlygos Sutarties galiojimo laikotarpiu negali būti keičiamos, išskyrus tokias Sutarties sąlygas, kurias pakeitus nebūtų pažeisti Viešųjų pirkimų įstatymo 3 straipsnyje nustatyti principai ir tikslai bei tokiems Sutarties sąlygų pakeitimams yra gautas Viešųjų pirkimų tarnybos sutikimas</w:t>
      </w:r>
      <w:r w:rsidR="00BC48EB">
        <w:rPr>
          <w:iCs/>
          <w:lang w:val="lt-LT"/>
        </w:rPr>
        <w:t xml:space="preserve">. </w:t>
      </w:r>
      <w:r w:rsidRPr="004527EC">
        <w:rPr>
          <w:lang w:val="lt-LT"/>
        </w:rPr>
        <w:t>Šia sutartimi Šalys užtikrina, kad jos galiojimo metu teiks viena kitai operatyvius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rsidR="0006707B" w:rsidRPr="00FC117B" w:rsidRDefault="0006707B" w:rsidP="0006707B">
      <w:pPr>
        <w:numPr>
          <w:ilvl w:val="1"/>
          <w:numId w:val="38"/>
        </w:numPr>
        <w:tabs>
          <w:tab w:val="left" w:pos="567"/>
          <w:tab w:val="left" w:pos="9180"/>
        </w:tabs>
        <w:overflowPunct w:val="0"/>
        <w:autoSpaceDE w:val="0"/>
        <w:autoSpaceDN w:val="0"/>
        <w:adjustRightInd w:val="0"/>
        <w:ind w:left="567" w:right="-1" w:hanging="601"/>
        <w:jc w:val="both"/>
        <w:rPr>
          <w:lang w:val="lt-LT"/>
        </w:rPr>
      </w:pPr>
      <w:r w:rsidRPr="00FC117B">
        <w:rPr>
          <w:lang w:val="lt-LT"/>
        </w:rPr>
        <w:t>Šalys vienareikšmiškai susitaria ir pripažįsta, kad nei viena iš šios sutarties sąlygų negali būti laikoma atšaukta kurios nors Šalies, nebent tokį raštišką atšaukimą pasirašė abi Šalys. Toks Šalių pateiktas bet kurios šios sutarties sąlygos pažeidimo atšaukimas nebus laikomas jokios kitos šios sutarties sąlygos atšaukimu ar kito šios sutarties sąlygos pažeidimo atšaukimu.</w:t>
      </w:r>
    </w:p>
    <w:p w:rsidR="0006707B" w:rsidRPr="004527EC" w:rsidRDefault="0006707B" w:rsidP="0006707B">
      <w:pPr>
        <w:numPr>
          <w:ilvl w:val="1"/>
          <w:numId w:val="38"/>
        </w:numPr>
        <w:overflowPunct w:val="0"/>
        <w:autoSpaceDE w:val="0"/>
        <w:autoSpaceDN w:val="0"/>
        <w:adjustRightInd w:val="0"/>
        <w:ind w:left="567" w:right="-1" w:hanging="601"/>
        <w:jc w:val="both"/>
        <w:rPr>
          <w:lang w:val="lt-LT"/>
        </w:rPr>
      </w:pPr>
      <w:r w:rsidRPr="004527EC">
        <w:rPr>
          <w:lang w:val="lt-LT"/>
        </w:rPr>
        <w:t>Užsakovas ir Vykdytojas susitaria, kad bet kokie pranešimai, prašymai bei kitoks susirašinėjimas raštu vyks lietuvių ir bus įteikiamas asmeniškai Šalies įgalioto atstovo arba siunčiamas paštu registruotu laišku, nebent Šalys susitartų kitaip.</w:t>
      </w:r>
    </w:p>
    <w:p w:rsidR="0006707B" w:rsidRPr="0045346E" w:rsidRDefault="00FC117B" w:rsidP="0045346E">
      <w:pPr>
        <w:pStyle w:val="Pagrindinistekstas"/>
        <w:numPr>
          <w:ilvl w:val="1"/>
          <w:numId w:val="39"/>
        </w:numPr>
        <w:tabs>
          <w:tab w:val="left" w:pos="567"/>
        </w:tabs>
        <w:overflowPunct w:val="0"/>
        <w:autoSpaceDE w:val="0"/>
        <w:autoSpaceDN w:val="0"/>
        <w:adjustRightInd w:val="0"/>
        <w:spacing w:before="80" w:after="0"/>
        <w:ind w:right="57"/>
        <w:jc w:val="both"/>
        <w:rPr>
          <w:lang w:val="lt-LT"/>
        </w:rPr>
      </w:pPr>
      <w:r>
        <w:rPr>
          <w:lang w:val="lt-LT"/>
        </w:rPr>
        <w:t xml:space="preserve"> </w:t>
      </w:r>
      <w:r w:rsidR="0006707B" w:rsidRPr="004527EC">
        <w:rPr>
          <w:lang w:val="lt-LT"/>
        </w:rPr>
        <w:t xml:space="preserve">Ši Sutartis sudaryta lietuvių kalba, 2 (dviem) egzemplioriais, turinčiais vienodą teisinę galią – po     </w:t>
      </w:r>
      <w:r w:rsidR="008B60C2">
        <w:rPr>
          <w:lang w:val="lt-LT"/>
        </w:rPr>
        <w:t xml:space="preserve"> </w:t>
      </w:r>
      <w:r w:rsidR="0006707B" w:rsidRPr="004527EC">
        <w:rPr>
          <w:lang w:val="lt-LT"/>
        </w:rPr>
        <w:t xml:space="preserve"> </w:t>
      </w:r>
      <w:r w:rsidR="008B60C2">
        <w:rPr>
          <w:lang w:val="lt-LT"/>
        </w:rPr>
        <w:t xml:space="preserve">vieną </w:t>
      </w:r>
      <w:r w:rsidR="0006707B" w:rsidRPr="004527EC">
        <w:rPr>
          <w:lang w:val="lt-LT"/>
        </w:rPr>
        <w:t xml:space="preserve">kiekvienai Šaliai. </w:t>
      </w:r>
    </w:p>
    <w:p w:rsidR="0006707B" w:rsidRPr="004527EC" w:rsidRDefault="0006707B" w:rsidP="0006707B">
      <w:pPr>
        <w:numPr>
          <w:ilvl w:val="1"/>
          <w:numId w:val="39"/>
        </w:numPr>
        <w:tabs>
          <w:tab w:val="left" w:pos="567"/>
        </w:tabs>
        <w:overflowPunct w:val="0"/>
        <w:autoSpaceDE w:val="0"/>
        <w:autoSpaceDN w:val="0"/>
        <w:adjustRightInd w:val="0"/>
        <w:ind w:left="709" w:right="-1" w:hanging="709"/>
        <w:jc w:val="both"/>
        <w:rPr>
          <w:color w:val="000000"/>
          <w:lang w:val="lt-LT"/>
        </w:rPr>
      </w:pPr>
      <w:r w:rsidRPr="004527EC">
        <w:rPr>
          <w:lang w:val="lt-LT"/>
        </w:rPr>
        <w:t xml:space="preserve"> Šiuo Šalys patvirtina, kad Sutartį perskaitė, suprato jos turinį ir</w:t>
      </w:r>
      <w:r w:rsidR="008B60C2">
        <w:rPr>
          <w:lang w:val="lt-LT"/>
        </w:rPr>
        <w:t xml:space="preserve"> pasekmes, priėmė ją kaip     </w:t>
      </w:r>
      <w:r w:rsidRPr="004527EC">
        <w:rPr>
          <w:lang w:val="lt-LT"/>
        </w:rPr>
        <w:t>atitinkančią jų valią bei  tikslus ir pasirašė aukščiau nurodyta data</w:t>
      </w:r>
    </w:p>
    <w:p w:rsidR="0006707B" w:rsidRPr="004527EC" w:rsidRDefault="0006707B" w:rsidP="0006707B">
      <w:pPr>
        <w:tabs>
          <w:tab w:val="left" w:pos="1241"/>
          <w:tab w:val="left" w:pos="9180"/>
        </w:tabs>
        <w:ind w:left="-35" w:right="-1"/>
        <w:jc w:val="both"/>
        <w:rPr>
          <w:color w:val="000000"/>
          <w:lang w:val="lt-LT"/>
        </w:rPr>
      </w:pPr>
    </w:p>
    <w:p w:rsidR="0006707B" w:rsidRPr="004527EC" w:rsidRDefault="0006707B" w:rsidP="0006707B">
      <w:pPr>
        <w:pStyle w:val="Pagrindinistekstas20"/>
        <w:tabs>
          <w:tab w:val="left" w:pos="540"/>
        </w:tabs>
        <w:spacing w:line="240" w:lineRule="auto"/>
        <w:ind w:left="480" w:right="14"/>
        <w:rPr>
          <w:b/>
          <w:bCs/>
          <w:color w:val="000000"/>
          <w:sz w:val="22"/>
          <w:szCs w:val="22"/>
          <w:lang w:val="lt-LT"/>
        </w:rPr>
      </w:pPr>
      <w:r w:rsidRPr="004527EC">
        <w:rPr>
          <w:b/>
          <w:bCs/>
          <w:color w:val="000000"/>
          <w:szCs w:val="22"/>
          <w:lang w:val="lt-LT"/>
        </w:rPr>
        <w:t>ŠALIŲ REKVIZITAI IR PARAŠAI</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2"/>
        <w:gridCol w:w="4500"/>
        <w:gridCol w:w="36"/>
        <w:gridCol w:w="4464"/>
        <w:gridCol w:w="27"/>
      </w:tblGrid>
      <w:tr w:rsidR="0006707B" w:rsidRPr="004527EC" w:rsidTr="0006707B">
        <w:trPr>
          <w:gridBefore w:val="1"/>
          <w:gridAfter w:val="1"/>
          <w:wBefore w:w="142" w:type="dxa"/>
          <w:wAfter w:w="27" w:type="dxa"/>
          <w:trHeight w:val="3757"/>
        </w:trPr>
        <w:tc>
          <w:tcPr>
            <w:tcW w:w="4500" w:type="dxa"/>
            <w:tcBorders>
              <w:top w:val="single" w:sz="4" w:space="0" w:color="FFFFFF"/>
              <w:left w:val="single" w:sz="4" w:space="0" w:color="FFFFFF"/>
              <w:bottom w:val="single" w:sz="4" w:space="0" w:color="FFFFFF"/>
              <w:right w:val="single" w:sz="4" w:space="0" w:color="FFFFFF"/>
            </w:tcBorders>
          </w:tcPr>
          <w:p w:rsidR="0006707B" w:rsidRPr="004527EC" w:rsidRDefault="0006707B">
            <w:pPr>
              <w:pStyle w:val="Pagrindinistekstas"/>
              <w:tabs>
                <w:tab w:val="num" w:pos="907"/>
              </w:tabs>
              <w:spacing w:after="0"/>
              <w:rPr>
                <w:b/>
                <w:lang w:val="lt-LT"/>
              </w:rPr>
            </w:pPr>
          </w:p>
          <w:p w:rsidR="0006707B" w:rsidRPr="004527EC" w:rsidRDefault="0006707B">
            <w:pPr>
              <w:pStyle w:val="Pagrindinistekstas"/>
              <w:tabs>
                <w:tab w:val="num" w:pos="907"/>
              </w:tabs>
              <w:spacing w:after="0"/>
              <w:rPr>
                <w:b/>
                <w:lang w:val="lt-LT"/>
              </w:rPr>
            </w:pPr>
            <w:r w:rsidRPr="004527EC">
              <w:rPr>
                <w:b/>
                <w:lang w:val="lt-LT"/>
              </w:rPr>
              <w:t>Užsakovas:</w:t>
            </w:r>
          </w:p>
          <w:p w:rsidR="0006707B" w:rsidRPr="004527EC" w:rsidRDefault="0006707B">
            <w:pPr>
              <w:rPr>
                <w:lang w:val="lt-LT"/>
              </w:rPr>
            </w:pPr>
          </w:p>
          <w:p w:rsidR="0006707B" w:rsidRPr="004527EC" w:rsidRDefault="00BC48EB">
            <w:pPr>
              <w:ind w:right="252"/>
              <w:jc w:val="both"/>
              <w:rPr>
                <w:b/>
                <w:lang w:val="lt-LT"/>
              </w:rPr>
            </w:pPr>
            <w:r>
              <w:rPr>
                <w:lang w:val="lt-LT"/>
              </w:rPr>
              <w:t>UAB „Rietavo komunalinis ūkis</w:t>
            </w:r>
            <w:r w:rsidR="0006707B" w:rsidRPr="004527EC">
              <w:rPr>
                <w:lang w:val="lt-LT"/>
              </w:rPr>
              <w:t>“</w:t>
            </w:r>
          </w:p>
          <w:p w:rsidR="0006707B" w:rsidRPr="004527EC" w:rsidRDefault="00BC48EB">
            <w:pPr>
              <w:ind w:right="252"/>
              <w:jc w:val="both"/>
              <w:rPr>
                <w:lang w:val="lt-LT"/>
              </w:rPr>
            </w:pPr>
            <w:r>
              <w:rPr>
                <w:lang w:val="lt-LT"/>
              </w:rPr>
              <w:t xml:space="preserve">Kvėdarnos g. 4, </w:t>
            </w:r>
            <w:proofErr w:type="spellStart"/>
            <w:r>
              <w:rPr>
                <w:lang w:val="lt-LT"/>
              </w:rPr>
              <w:t>Vatušių</w:t>
            </w:r>
            <w:proofErr w:type="spellEnd"/>
            <w:r>
              <w:rPr>
                <w:lang w:val="lt-LT"/>
              </w:rPr>
              <w:t xml:space="preserve"> </w:t>
            </w:r>
            <w:proofErr w:type="spellStart"/>
            <w:r>
              <w:rPr>
                <w:lang w:val="lt-LT"/>
              </w:rPr>
              <w:t>k</w:t>
            </w:r>
            <w:proofErr w:type="spellEnd"/>
            <w:r>
              <w:rPr>
                <w:lang w:val="lt-LT"/>
              </w:rPr>
              <w:t>., Rietavo sav.</w:t>
            </w:r>
          </w:p>
          <w:p w:rsidR="0006707B" w:rsidRPr="004527EC" w:rsidRDefault="00BC48EB">
            <w:pPr>
              <w:ind w:right="252"/>
              <w:jc w:val="both"/>
              <w:rPr>
                <w:lang w:val="lt-LT"/>
              </w:rPr>
            </w:pPr>
            <w:r>
              <w:rPr>
                <w:lang w:val="lt-LT"/>
              </w:rPr>
              <w:t>Kodas 171668992</w:t>
            </w:r>
          </w:p>
          <w:p w:rsidR="0006707B" w:rsidRPr="004527EC" w:rsidRDefault="0006707B">
            <w:pPr>
              <w:ind w:right="252"/>
              <w:jc w:val="both"/>
              <w:rPr>
                <w:bCs/>
                <w:lang w:val="lt-LT"/>
              </w:rPr>
            </w:pPr>
            <w:r w:rsidRPr="004527EC">
              <w:rPr>
                <w:bCs/>
                <w:lang w:val="lt-LT"/>
              </w:rPr>
              <w:t>PVM mokėtojo kodas LT</w:t>
            </w:r>
            <w:r w:rsidR="00BC48EB">
              <w:rPr>
                <w:lang w:val="lt-LT"/>
              </w:rPr>
              <w:t>716689917</w:t>
            </w:r>
          </w:p>
          <w:p w:rsidR="0006707B" w:rsidRPr="004527EC" w:rsidRDefault="0006707B">
            <w:pPr>
              <w:ind w:right="252"/>
              <w:jc w:val="both"/>
              <w:rPr>
                <w:lang w:val="lt-LT"/>
              </w:rPr>
            </w:pPr>
            <w:r w:rsidRPr="004527EC">
              <w:rPr>
                <w:lang w:val="lt-LT"/>
              </w:rPr>
              <w:t>Registro tvarkytojas–VĮ Registrų centras</w:t>
            </w:r>
          </w:p>
          <w:p w:rsidR="0006707B" w:rsidRPr="004527EC" w:rsidRDefault="0006707B">
            <w:pPr>
              <w:tabs>
                <w:tab w:val="left" w:pos="5130"/>
              </w:tabs>
              <w:rPr>
                <w:lang w:val="lt-LT"/>
              </w:rPr>
            </w:pPr>
            <w:proofErr w:type="spellStart"/>
            <w:r w:rsidRPr="004527EC">
              <w:rPr>
                <w:lang w:val="lt-LT"/>
              </w:rPr>
              <w:t>A</w:t>
            </w:r>
            <w:r w:rsidR="00BC48EB">
              <w:rPr>
                <w:lang w:val="lt-LT"/>
              </w:rPr>
              <w:t>.s</w:t>
            </w:r>
            <w:proofErr w:type="spellEnd"/>
            <w:r w:rsidR="00BC48EB">
              <w:rPr>
                <w:lang w:val="lt-LT"/>
              </w:rPr>
              <w:t>. Nr. LT417300010002562640</w:t>
            </w:r>
          </w:p>
          <w:p w:rsidR="0006707B" w:rsidRPr="004527EC" w:rsidRDefault="00BC48EB">
            <w:pPr>
              <w:tabs>
                <w:tab w:val="left" w:pos="5130"/>
              </w:tabs>
              <w:rPr>
                <w:lang w:val="lt-LT"/>
              </w:rPr>
            </w:pPr>
            <w:r>
              <w:rPr>
                <w:lang w:val="lt-LT"/>
              </w:rPr>
              <w:t>AB SWEDBANK</w:t>
            </w:r>
          </w:p>
          <w:p w:rsidR="0006707B" w:rsidRPr="004527EC" w:rsidRDefault="00BC48EB">
            <w:pPr>
              <w:tabs>
                <w:tab w:val="left" w:pos="5130"/>
              </w:tabs>
              <w:rPr>
                <w:lang w:val="lt-LT"/>
              </w:rPr>
            </w:pPr>
            <w:r>
              <w:rPr>
                <w:lang w:val="lt-LT"/>
              </w:rPr>
              <w:t xml:space="preserve">tel.: </w:t>
            </w:r>
            <w:r w:rsidR="008B60C2">
              <w:rPr>
                <w:lang w:val="lt-LT"/>
              </w:rPr>
              <w:t>(</w:t>
            </w:r>
            <w:r>
              <w:rPr>
                <w:lang w:val="lt-LT"/>
              </w:rPr>
              <w:t>8 448</w:t>
            </w:r>
            <w:r w:rsidR="008B60C2">
              <w:rPr>
                <w:lang w:val="lt-LT"/>
              </w:rPr>
              <w:t>)</w:t>
            </w:r>
            <w:r>
              <w:rPr>
                <w:lang w:val="lt-LT"/>
              </w:rPr>
              <w:t xml:space="preserve"> 68122, faksas: </w:t>
            </w:r>
            <w:r w:rsidR="008B60C2">
              <w:rPr>
                <w:lang w:val="lt-LT"/>
              </w:rPr>
              <w:t>(</w:t>
            </w:r>
            <w:r>
              <w:rPr>
                <w:lang w:val="lt-LT"/>
              </w:rPr>
              <w:t>8 448</w:t>
            </w:r>
            <w:r w:rsidR="008B60C2">
              <w:rPr>
                <w:lang w:val="lt-LT"/>
              </w:rPr>
              <w:t>)</w:t>
            </w:r>
            <w:r>
              <w:rPr>
                <w:lang w:val="lt-LT"/>
              </w:rPr>
              <w:t xml:space="preserve"> </w:t>
            </w:r>
            <w:r w:rsidR="00FC117B">
              <w:rPr>
                <w:lang w:val="lt-LT"/>
              </w:rPr>
              <w:t>45010</w:t>
            </w:r>
          </w:p>
          <w:p w:rsidR="0006707B" w:rsidRDefault="0006707B">
            <w:pPr>
              <w:ind w:right="252"/>
              <w:jc w:val="both"/>
              <w:rPr>
                <w:rFonts w:eastAsia="Arial Unicode MS"/>
                <w:lang w:val="en-US"/>
              </w:rPr>
            </w:pPr>
            <w:r w:rsidRPr="004527EC">
              <w:rPr>
                <w:lang w:val="lt-LT"/>
              </w:rPr>
              <w:t xml:space="preserve">el. paštas: </w:t>
            </w:r>
            <w:hyperlink r:id="rId15" w:history="1">
              <w:r w:rsidR="00BC48EB" w:rsidRPr="0097791E">
                <w:rPr>
                  <w:rStyle w:val="Hipersaitas"/>
                  <w:rFonts w:eastAsia="Arial Unicode MS"/>
                  <w:lang w:val="lt-LT"/>
                </w:rPr>
                <w:t>komunalinis</w:t>
              </w:r>
              <w:r w:rsidR="00BC48EB" w:rsidRPr="0097791E">
                <w:rPr>
                  <w:rStyle w:val="Hipersaitas"/>
                  <w:rFonts w:eastAsia="Arial Unicode MS"/>
                  <w:lang w:val="en-US"/>
                </w:rPr>
                <w:t>@rietkom.lt</w:t>
              </w:r>
            </w:hyperlink>
          </w:p>
          <w:p w:rsidR="00BC48EB" w:rsidRPr="00BC48EB" w:rsidRDefault="00BC48EB">
            <w:pPr>
              <w:ind w:right="252"/>
              <w:jc w:val="both"/>
              <w:rPr>
                <w:rStyle w:val="Hipersaitas"/>
                <w:rFonts w:eastAsia="Arial Unicode MS"/>
                <w:lang w:val="en-US"/>
              </w:rPr>
            </w:pPr>
          </w:p>
          <w:p w:rsidR="0006707B" w:rsidRPr="004527EC" w:rsidRDefault="0006707B">
            <w:pPr>
              <w:ind w:right="252"/>
              <w:jc w:val="both"/>
              <w:rPr>
                <w:rStyle w:val="Hipersaitas"/>
                <w:rFonts w:eastAsia="Arial Unicode MS"/>
                <w:lang w:val="lt-LT"/>
              </w:rPr>
            </w:pPr>
          </w:p>
          <w:p w:rsidR="0006707B" w:rsidRPr="004527EC" w:rsidRDefault="0006707B">
            <w:pPr>
              <w:overflowPunct w:val="0"/>
              <w:autoSpaceDE w:val="0"/>
              <w:autoSpaceDN w:val="0"/>
              <w:adjustRightInd w:val="0"/>
              <w:spacing w:before="80"/>
              <w:ind w:right="252"/>
              <w:jc w:val="both"/>
              <w:rPr>
                <w:sz w:val="22"/>
                <w:lang w:val="lt-LT"/>
              </w:rPr>
            </w:pPr>
          </w:p>
        </w:tc>
        <w:tc>
          <w:tcPr>
            <w:tcW w:w="4500" w:type="dxa"/>
            <w:gridSpan w:val="2"/>
            <w:tcBorders>
              <w:top w:val="single" w:sz="4" w:space="0" w:color="FFFFFF"/>
              <w:left w:val="single" w:sz="4" w:space="0" w:color="FFFFFF"/>
              <w:bottom w:val="single" w:sz="4" w:space="0" w:color="FFFFFF"/>
              <w:right w:val="single" w:sz="4" w:space="0" w:color="FFFFFF"/>
            </w:tcBorders>
          </w:tcPr>
          <w:p w:rsidR="0006707B" w:rsidRPr="004527EC" w:rsidRDefault="0006707B">
            <w:pPr>
              <w:pStyle w:val="Pagrindinistekstas"/>
              <w:tabs>
                <w:tab w:val="num" w:pos="907"/>
              </w:tabs>
              <w:spacing w:after="0"/>
              <w:rPr>
                <w:b/>
                <w:lang w:val="lt-LT"/>
              </w:rPr>
            </w:pPr>
            <w:r w:rsidRPr="004527EC">
              <w:rPr>
                <w:b/>
                <w:lang w:val="lt-LT"/>
              </w:rPr>
              <w:t xml:space="preserve">    Vykdytojas</w:t>
            </w:r>
          </w:p>
          <w:p w:rsidR="0006707B" w:rsidRPr="004527EC" w:rsidRDefault="0006707B">
            <w:pPr>
              <w:rPr>
                <w:lang w:val="lt-LT"/>
              </w:rPr>
            </w:pPr>
          </w:p>
          <w:p w:rsidR="0006707B" w:rsidRPr="004527EC" w:rsidRDefault="0006707B">
            <w:pPr>
              <w:overflowPunct w:val="0"/>
              <w:autoSpaceDE w:val="0"/>
              <w:autoSpaceDN w:val="0"/>
              <w:adjustRightInd w:val="0"/>
              <w:spacing w:before="80" w:line="260" w:lineRule="atLeast"/>
              <w:ind w:right="252"/>
              <w:jc w:val="both"/>
              <w:rPr>
                <w:lang w:val="lt-LT"/>
              </w:rPr>
            </w:pPr>
          </w:p>
        </w:tc>
      </w:tr>
      <w:tr w:rsidR="0006707B" w:rsidRPr="004527EC" w:rsidTr="0006707B">
        <w:tc>
          <w:tcPr>
            <w:tcW w:w="4678" w:type="dxa"/>
            <w:gridSpan w:val="3"/>
            <w:tcBorders>
              <w:top w:val="single" w:sz="4" w:space="0" w:color="FFFFFF"/>
              <w:left w:val="single" w:sz="4" w:space="0" w:color="FFFFFF"/>
              <w:bottom w:val="single" w:sz="4" w:space="0" w:color="FFFFFF"/>
              <w:right w:val="single" w:sz="4" w:space="0" w:color="FFFFFF"/>
            </w:tcBorders>
          </w:tcPr>
          <w:p w:rsidR="0006707B" w:rsidRPr="004527EC" w:rsidRDefault="0006707B">
            <w:pPr>
              <w:pStyle w:val="Pagrindinistekstas"/>
              <w:tabs>
                <w:tab w:val="num" w:pos="907"/>
              </w:tabs>
              <w:spacing w:after="0"/>
              <w:rPr>
                <w:lang w:val="lt-LT"/>
              </w:rPr>
            </w:pPr>
            <w:r w:rsidRPr="004527EC">
              <w:rPr>
                <w:lang w:val="lt-LT"/>
              </w:rPr>
              <w:t xml:space="preserve">Direktorius </w:t>
            </w:r>
          </w:p>
          <w:p w:rsidR="0006707B" w:rsidRPr="004527EC" w:rsidRDefault="00BC48EB">
            <w:pPr>
              <w:pStyle w:val="Pagrindinistekstas"/>
              <w:tabs>
                <w:tab w:val="num" w:pos="907"/>
              </w:tabs>
              <w:spacing w:after="0"/>
              <w:rPr>
                <w:lang w:val="lt-LT"/>
              </w:rPr>
            </w:pPr>
            <w:r>
              <w:rPr>
                <w:lang w:val="lt-LT"/>
              </w:rPr>
              <w:t>Alvydas Rojus</w:t>
            </w:r>
          </w:p>
          <w:p w:rsidR="0006707B" w:rsidRPr="004527EC" w:rsidRDefault="0006707B">
            <w:pPr>
              <w:pStyle w:val="Pagrindinistekstas"/>
              <w:tabs>
                <w:tab w:val="num" w:pos="907"/>
              </w:tabs>
              <w:spacing w:after="0"/>
              <w:rPr>
                <w:lang w:val="lt-LT"/>
              </w:rPr>
            </w:pPr>
          </w:p>
          <w:p w:rsidR="0006707B" w:rsidRPr="004527EC" w:rsidRDefault="0006707B">
            <w:pPr>
              <w:pStyle w:val="Pagrindinistekstas"/>
              <w:tabs>
                <w:tab w:val="num" w:pos="907"/>
              </w:tabs>
              <w:spacing w:after="0"/>
              <w:rPr>
                <w:lang w:val="lt-LT"/>
              </w:rPr>
            </w:pPr>
            <w:r w:rsidRPr="004527EC">
              <w:rPr>
                <w:lang w:val="lt-LT"/>
              </w:rPr>
              <w:t xml:space="preserve">  ______________________</w:t>
            </w:r>
          </w:p>
          <w:p w:rsidR="0006707B" w:rsidRPr="004527EC" w:rsidRDefault="0006707B">
            <w:pPr>
              <w:rPr>
                <w:lang w:val="lt-LT"/>
              </w:rPr>
            </w:pPr>
            <w:r w:rsidRPr="004527EC">
              <w:rPr>
                <w:lang w:val="lt-LT"/>
              </w:rPr>
              <w:t xml:space="preserve">                                                     A. V.</w:t>
            </w:r>
          </w:p>
          <w:p w:rsidR="0006707B" w:rsidRPr="004527EC" w:rsidRDefault="0006707B">
            <w:pPr>
              <w:overflowPunct w:val="0"/>
              <w:autoSpaceDE w:val="0"/>
              <w:autoSpaceDN w:val="0"/>
              <w:adjustRightInd w:val="0"/>
              <w:spacing w:before="80"/>
              <w:rPr>
                <w:lang w:val="lt-LT"/>
              </w:rPr>
            </w:pPr>
          </w:p>
        </w:tc>
        <w:tc>
          <w:tcPr>
            <w:tcW w:w="4491" w:type="dxa"/>
            <w:gridSpan w:val="2"/>
            <w:tcBorders>
              <w:top w:val="single" w:sz="4" w:space="0" w:color="FFFFFF"/>
              <w:left w:val="single" w:sz="4" w:space="0" w:color="FFFFFF"/>
              <w:bottom w:val="single" w:sz="4" w:space="0" w:color="FFFFFF"/>
              <w:right w:val="single" w:sz="4" w:space="0" w:color="FFFFFF"/>
            </w:tcBorders>
          </w:tcPr>
          <w:p w:rsidR="0006707B" w:rsidRPr="004527EC" w:rsidRDefault="0006707B">
            <w:pPr>
              <w:rPr>
                <w:lang w:val="lt-LT"/>
              </w:rPr>
            </w:pPr>
          </w:p>
          <w:p w:rsidR="0006707B" w:rsidRPr="004527EC" w:rsidRDefault="0006707B">
            <w:pPr>
              <w:rPr>
                <w:lang w:val="lt-LT"/>
              </w:rPr>
            </w:pPr>
            <w:r w:rsidRPr="004527EC">
              <w:rPr>
                <w:lang w:val="lt-LT"/>
              </w:rPr>
              <w:t xml:space="preserve">   Direktorius</w:t>
            </w:r>
          </w:p>
          <w:p w:rsidR="0006707B" w:rsidRPr="004527EC" w:rsidRDefault="0006707B">
            <w:pPr>
              <w:rPr>
                <w:lang w:val="lt-LT"/>
              </w:rPr>
            </w:pPr>
          </w:p>
          <w:p w:rsidR="0006707B" w:rsidRPr="004527EC" w:rsidRDefault="0006707B">
            <w:pPr>
              <w:rPr>
                <w:lang w:val="lt-LT"/>
              </w:rPr>
            </w:pPr>
            <w:r w:rsidRPr="004527EC">
              <w:rPr>
                <w:lang w:val="lt-LT"/>
              </w:rPr>
              <w:t xml:space="preserve">   ________________________</w:t>
            </w:r>
          </w:p>
          <w:p w:rsidR="0006707B" w:rsidRPr="004527EC" w:rsidRDefault="0006707B">
            <w:pPr>
              <w:rPr>
                <w:lang w:val="lt-LT"/>
              </w:rPr>
            </w:pPr>
            <w:r w:rsidRPr="004527EC">
              <w:rPr>
                <w:lang w:val="lt-LT"/>
              </w:rPr>
              <w:t xml:space="preserve">                                                           A. V.                                                                                                                  </w:t>
            </w:r>
          </w:p>
          <w:p w:rsidR="0006707B" w:rsidRPr="004527EC" w:rsidRDefault="0006707B">
            <w:pPr>
              <w:rPr>
                <w:lang w:val="lt-LT"/>
              </w:rPr>
            </w:pPr>
          </w:p>
          <w:p w:rsidR="0006707B" w:rsidRPr="004527EC" w:rsidRDefault="0006707B">
            <w:pPr>
              <w:overflowPunct w:val="0"/>
              <w:autoSpaceDE w:val="0"/>
              <w:autoSpaceDN w:val="0"/>
              <w:adjustRightInd w:val="0"/>
              <w:spacing w:before="80" w:line="260" w:lineRule="atLeast"/>
              <w:rPr>
                <w:lang w:val="lt-LT"/>
              </w:rPr>
            </w:pPr>
            <w:r w:rsidRPr="004527EC">
              <w:rPr>
                <w:lang w:val="lt-LT"/>
              </w:rPr>
              <w:t xml:space="preserve">                                            </w:t>
            </w:r>
          </w:p>
        </w:tc>
      </w:tr>
    </w:tbl>
    <w:p w:rsidR="009E527A" w:rsidRPr="004527EC" w:rsidRDefault="009E527A" w:rsidP="009E527A">
      <w:pPr>
        <w:rPr>
          <w:noProof/>
          <w:lang w:val="lt-LT" w:eastAsia="lt-LT"/>
        </w:rPr>
        <w:sectPr w:rsidR="009E527A" w:rsidRPr="004527EC" w:rsidSect="00F610C6">
          <w:pgSz w:w="11906" w:h="16838"/>
          <w:pgMar w:top="1134" w:right="902" w:bottom="993" w:left="1077" w:header="709" w:footer="709" w:gutter="0"/>
          <w:cols w:space="1296"/>
        </w:sectPr>
      </w:pPr>
    </w:p>
    <w:p w:rsidR="00EC654F" w:rsidRPr="00FC117B" w:rsidRDefault="00EC654F" w:rsidP="008B60C2">
      <w:pPr>
        <w:spacing w:line="259" w:lineRule="auto"/>
        <w:jc w:val="both"/>
        <w:rPr>
          <w:lang w:val="lt-LT"/>
        </w:rPr>
      </w:pPr>
    </w:p>
    <w:sectPr w:rsidR="00EC654F" w:rsidRPr="00FC117B" w:rsidSect="006C4A2C">
      <w:pgSz w:w="16838" w:h="11906" w:orient="landscape"/>
      <w:pgMar w:top="902" w:right="992" w:bottom="107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3A" w:rsidRDefault="009E773A" w:rsidP="0019243B">
      <w:r>
        <w:separator/>
      </w:r>
    </w:p>
  </w:endnote>
  <w:endnote w:type="continuationSeparator" w:id="0">
    <w:p w:rsidR="009E773A" w:rsidRDefault="009E773A" w:rsidP="001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Naudoti Pietryčių Azijos kalbų">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3A" w:rsidRDefault="009E773A" w:rsidP="0019243B">
      <w:r>
        <w:separator/>
      </w:r>
    </w:p>
  </w:footnote>
  <w:footnote w:type="continuationSeparator" w:id="0">
    <w:p w:rsidR="009E773A" w:rsidRDefault="009E773A" w:rsidP="00192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CC6442D"/>
    <w:multiLevelType w:val="multilevel"/>
    <w:tmpl w:val="7D0A50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216BF"/>
    <w:multiLevelType w:val="multilevel"/>
    <w:tmpl w:val="A9C2E8BC"/>
    <w:lvl w:ilvl="0">
      <w:start w:val="3"/>
      <w:numFmt w:val="decimal"/>
      <w:lvlText w:val="%1."/>
      <w:lvlJc w:val="left"/>
      <w:pPr>
        <w:ind w:left="360" w:hanging="360"/>
      </w:pPr>
    </w:lvl>
    <w:lvl w:ilvl="1">
      <w:start w:val="3"/>
      <w:numFmt w:val="decimal"/>
      <w:lvlText w:val="%1.%2."/>
      <w:lvlJc w:val="left"/>
      <w:pPr>
        <w:ind w:left="750" w:hanging="360"/>
      </w:pPr>
    </w:lvl>
    <w:lvl w:ilvl="2">
      <w:start w:val="1"/>
      <w:numFmt w:val="decimal"/>
      <w:lvlText w:val="%1.%2.%3."/>
      <w:lvlJc w:val="left"/>
      <w:pPr>
        <w:ind w:left="5824" w:hanging="720"/>
      </w:pPr>
    </w:lvl>
    <w:lvl w:ilvl="3">
      <w:start w:val="1"/>
      <w:numFmt w:val="decimal"/>
      <w:lvlText w:val="%1.%2.%3.%4."/>
      <w:lvlJc w:val="left"/>
      <w:pPr>
        <w:ind w:left="1890" w:hanging="720"/>
      </w:pPr>
    </w:lvl>
    <w:lvl w:ilvl="4">
      <w:start w:val="1"/>
      <w:numFmt w:val="decimal"/>
      <w:lvlText w:val="%1.%2.%3.%4.%5."/>
      <w:lvlJc w:val="left"/>
      <w:pPr>
        <w:ind w:left="2640" w:hanging="1080"/>
      </w:pPr>
    </w:lvl>
    <w:lvl w:ilvl="5">
      <w:start w:val="1"/>
      <w:numFmt w:val="decimal"/>
      <w:lvlText w:val="%1.%2.%3.%4.%5.%6."/>
      <w:lvlJc w:val="left"/>
      <w:pPr>
        <w:ind w:left="3030" w:hanging="1080"/>
      </w:pPr>
    </w:lvl>
    <w:lvl w:ilvl="6">
      <w:start w:val="1"/>
      <w:numFmt w:val="decimal"/>
      <w:lvlText w:val="%1.%2.%3.%4.%5.%6.%7."/>
      <w:lvlJc w:val="left"/>
      <w:pPr>
        <w:ind w:left="3780" w:hanging="1440"/>
      </w:pPr>
    </w:lvl>
    <w:lvl w:ilvl="7">
      <w:start w:val="1"/>
      <w:numFmt w:val="decimal"/>
      <w:lvlText w:val="%1.%2.%3.%4.%5.%6.%7.%8."/>
      <w:lvlJc w:val="left"/>
      <w:pPr>
        <w:ind w:left="4170" w:hanging="1440"/>
      </w:pPr>
    </w:lvl>
    <w:lvl w:ilvl="8">
      <w:start w:val="1"/>
      <w:numFmt w:val="decimal"/>
      <w:lvlText w:val="%1.%2.%3.%4.%5.%6.%7.%8.%9."/>
      <w:lvlJc w:val="left"/>
      <w:pPr>
        <w:ind w:left="4920" w:hanging="1800"/>
      </w:pPr>
    </w:lvl>
  </w:abstractNum>
  <w:abstractNum w:abstractNumId="3">
    <w:nsid w:val="0ED94FE4"/>
    <w:multiLevelType w:val="hybridMultilevel"/>
    <w:tmpl w:val="5784DDDA"/>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A6129818">
      <w:start w:val="1"/>
      <w:numFmt w:val="bullet"/>
      <w:lvlText w:val=""/>
      <w:lvlJc w:val="left"/>
      <w:pPr>
        <w:ind w:left="2160" w:hanging="180"/>
      </w:pPr>
      <w:rPr>
        <w:rFonts w:ascii="Symbol" w:hAnsi="Symbol" w:hint="default"/>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15FF1B72"/>
    <w:multiLevelType w:val="hybridMultilevel"/>
    <w:tmpl w:val="543AC412"/>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5">
    <w:nsid w:val="171243A0"/>
    <w:multiLevelType w:val="hybridMultilevel"/>
    <w:tmpl w:val="76F4D7C8"/>
    <w:lvl w:ilvl="0" w:tplc="D9A2B6E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63291F"/>
    <w:multiLevelType w:val="multilevel"/>
    <w:tmpl w:val="767CEAD4"/>
    <w:lvl w:ilvl="0">
      <w:start w:val="7"/>
      <w:numFmt w:val="decimal"/>
      <w:lvlText w:val="%1."/>
      <w:lvlJc w:val="left"/>
      <w:pPr>
        <w:ind w:left="360" w:hanging="360"/>
      </w:pPr>
    </w:lvl>
    <w:lvl w:ilvl="1">
      <w:start w:val="4"/>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nsid w:val="1E640DAF"/>
    <w:multiLevelType w:val="multilevel"/>
    <w:tmpl w:val="665E9E58"/>
    <w:lvl w:ilvl="0">
      <w:start w:val="1"/>
      <w:numFmt w:val="decimal"/>
      <w:lvlText w:val="%1."/>
      <w:lvlJc w:val="left"/>
      <w:pPr>
        <w:ind w:hanging="567"/>
      </w:pPr>
      <w:rPr>
        <w:rFonts w:ascii="Times New Roman" w:eastAsia="Arial" w:hAnsi="Times New Roman" w:cs="Times New Roman" w:hint="default"/>
        <w:b/>
        <w:bCs/>
        <w:spacing w:val="-8"/>
        <w:w w:val="99"/>
        <w:sz w:val="20"/>
        <w:szCs w:val="20"/>
      </w:rPr>
    </w:lvl>
    <w:lvl w:ilvl="1">
      <w:start w:val="1"/>
      <w:numFmt w:val="decimal"/>
      <w:lvlText w:val="%1.%2."/>
      <w:lvlJc w:val="left"/>
      <w:pPr>
        <w:ind w:hanging="567"/>
      </w:pPr>
      <w:rPr>
        <w:rFonts w:ascii="Times New Roman" w:eastAsia="Arial" w:hAnsi="Times New Roman" w:cs="Times New Roman" w:hint="default"/>
        <w:spacing w:val="-1"/>
        <w:w w:val="99"/>
        <w:sz w:val="20"/>
        <w:szCs w:val="20"/>
      </w:rPr>
    </w:lvl>
    <w:lvl w:ilvl="2">
      <w:start w:val="1"/>
      <w:numFmt w:val="decimal"/>
      <w:lvlText w:val="%1.%2.%3."/>
      <w:lvlJc w:val="left"/>
      <w:pPr>
        <w:ind w:hanging="567"/>
      </w:pPr>
      <w:rPr>
        <w:rFonts w:ascii="Times New Roman" w:eastAsia="Arial" w:hAnsi="Times New Roman" w:cs="Times New Roman" w:hint="default"/>
        <w:w w:val="99"/>
        <w:sz w:val="20"/>
        <w:szCs w:val="20"/>
      </w:rPr>
    </w:lvl>
    <w:lvl w:ilvl="3">
      <w:start w:val="1"/>
      <w:numFmt w:val="decimal"/>
      <w:lvlText w:val="%1.%2.%3.%4."/>
      <w:lvlJc w:val="left"/>
      <w:pPr>
        <w:ind w:hanging="852"/>
      </w:pPr>
      <w:rPr>
        <w:rFonts w:ascii="Times New Roman" w:eastAsia="Arial" w:hAnsi="Times New Roman" w:cs="Times New Roman"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5BC467E"/>
    <w:multiLevelType w:val="hybridMultilevel"/>
    <w:tmpl w:val="E6D86F5A"/>
    <w:lvl w:ilvl="0" w:tplc="4BC67DA0">
      <w:start w:val="1"/>
      <w:numFmt w:val="decimal"/>
      <w:lvlText w:val="%1."/>
      <w:lvlJc w:val="left"/>
      <w:pPr>
        <w:ind w:left="720" w:hanging="360"/>
      </w:pPr>
      <w:rPr>
        <w:rFonts w:hint="default"/>
        <w:color w:val="auto"/>
        <w:sz w:val="18"/>
        <w:szCs w:val="18"/>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288E08FE"/>
    <w:multiLevelType w:val="hybridMultilevel"/>
    <w:tmpl w:val="41E43A90"/>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0">
    <w:nsid w:val="2A960572"/>
    <w:multiLevelType w:val="hybridMultilevel"/>
    <w:tmpl w:val="13343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AAD5973"/>
    <w:multiLevelType w:val="hybridMultilevel"/>
    <w:tmpl w:val="20106B32"/>
    <w:lvl w:ilvl="0" w:tplc="0427000F">
      <w:start w:val="4"/>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2C673177"/>
    <w:multiLevelType w:val="multilevel"/>
    <w:tmpl w:val="5330D28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4"/>
        <w:szCs w:val="24"/>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3">
    <w:nsid w:val="2D05455E"/>
    <w:multiLevelType w:val="hybridMultilevel"/>
    <w:tmpl w:val="B502BB86"/>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4">
    <w:nsid w:val="2DAF491A"/>
    <w:multiLevelType w:val="multilevel"/>
    <w:tmpl w:val="7E68E418"/>
    <w:lvl w:ilvl="0">
      <w:start w:val="1"/>
      <w:numFmt w:val="decimal"/>
      <w:lvlText w:val="%1."/>
      <w:lvlJc w:val="left"/>
      <w:pPr>
        <w:tabs>
          <w:tab w:val="num" w:pos="390"/>
        </w:tabs>
        <w:ind w:left="390" w:hanging="390"/>
      </w:pPr>
      <w:rPr>
        <w:color w:val="auto"/>
      </w:rPr>
    </w:lvl>
    <w:lvl w:ilvl="1">
      <w:start w:val="1"/>
      <w:numFmt w:val="decimal"/>
      <w:lvlText w:val="%1.%2."/>
      <w:lvlJc w:val="left"/>
      <w:pPr>
        <w:tabs>
          <w:tab w:val="num" w:pos="532"/>
        </w:tabs>
        <w:ind w:left="532" w:hanging="390"/>
      </w:pPr>
      <w:rPr>
        <w:color w:val="auto"/>
      </w:rPr>
    </w:lvl>
    <w:lvl w:ilvl="2">
      <w:start w:val="1"/>
      <w:numFmt w:val="decimal"/>
      <w:lvlText w:val="%1.%2.%3."/>
      <w:lvlJc w:val="left"/>
      <w:pPr>
        <w:tabs>
          <w:tab w:val="num" w:pos="652"/>
        </w:tabs>
        <w:ind w:left="652" w:hanging="720"/>
      </w:pPr>
    </w:lvl>
    <w:lvl w:ilvl="3">
      <w:start w:val="1"/>
      <w:numFmt w:val="decimal"/>
      <w:lvlText w:val="%1.%2.%3.%4."/>
      <w:lvlJc w:val="left"/>
      <w:pPr>
        <w:tabs>
          <w:tab w:val="num" w:pos="618"/>
        </w:tabs>
        <w:ind w:left="618" w:hanging="720"/>
      </w:pPr>
    </w:lvl>
    <w:lvl w:ilvl="4">
      <w:start w:val="1"/>
      <w:numFmt w:val="decimal"/>
      <w:lvlText w:val="%1.%2.%3.%4.%5."/>
      <w:lvlJc w:val="left"/>
      <w:pPr>
        <w:tabs>
          <w:tab w:val="num" w:pos="944"/>
        </w:tabs>
        <w:ind w:left="944" w:hanging="1080"/>
      </w:pPr>
    </w:lvl>
    <w:lvl w:ilvl="5">
      <w:start w:val="1"/>
      <w:numFmt w:val="decimal"/>
      <w:lvlText w:val="%1.%2.%3.%4.%5.%6."/>
      <w:lvlJc w:val="left"/>
      <w:pPr>
        <w:tabs>
          <w:tab w:val="num" w:pos="910"/>
        </w:tabs>
        <w:ind w:left="910" w:hanging="1080"/>
      </w:pPr>
    </w:lvl>
    <w:lvl w:ilvl="6">
      <w:start w:val="1"/>
      <w:numFmt w:val="decimal"/>
      <w:lvlText w:val="%1.%2.%3.%4.%5.%6.%7."/>
      <w:lvlJc w:val="left"/>
      <w:pPr>
        <w:tabs>
          <w:tab w:val="num" w:pos="1236"/>
        </w:tabs>
        <w:ind w:left="1236" w:hanging="1440"/>
      </w:pPr>
    </w:lvl>
    <w:lvl w:ilvl="7">
      <w:start w:val="1"/>
      <w:numFmt w:val="decimal"/>
      <w:lvlText w:val="%1.%2.%3.%4.%5.%6.%7.%8."/>
      <w:lvlJc w:val="left"/>
      <w:pPr>
        <w:tabs>
          <w:tab w:val="num" w:pos="1202"/>
        </w:tabs>
        <w:ind w:left="1202" w:hanging="1440"/>
      </w:pPr>
    </w:lvl>
    <w:lvl w:ilvl="8">
      <w:start w:val="1"/>
      <w:numFmt w:val="decimal"/>
      <w:lvlText w:val="%1.%2.%3.%4.%5.%6.%7.%8.%9."/>
      <w:lvlJc w:val="left"/>
      <w:pPr>
        <w:tabs>
          <w:tab w:val="num" w:pos="1528"/>
        </w:tabs>
        <w:ind w:left="1528" w:hanging="1800"/>
      </w:pPr>
    </w:lvl>
  </w:abstractNum>
  <w:abstractNum w:abstractNumId="15">
    <w:nsid w:val="32B9120C"/>
    <w:multiLevelType w:val="hybridMultilevel"/>
    <w:tmpl w:val="1EB2DBD6"/>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6">
    <w:nsid w:val="35B363AA"/>
    <w:multiLevelType w:val="multilevel"/>
    <w:tmpl w:val="07DE1D52"/>
    <w:lvl w:ilvl="0">
      <w:start w:val="1"/>
      <w:numFmt w:val="decimal"/>
      <w:pStyle w:val="SWECOheading1"/>
      <w:suff w:val="space"/>
      <w:lvlText w:val="%1."/>
      <w:lvlJc w:val="left"/>
      <w:pPr>
        <w:ind w:left="426" w:hanging="284"/>
      </w:pPr>
    </w:lvl>
    <w:lvl w:ilvl="1">
      <w:start w:val="1"/>
      <w:numFmt w:val="decimal"/>
      <w:pStyle w:val="SWECOheading1"/>
      <w:suff w:val="space"/>
      <w:lvlText w:val="%1.%2."/>
      <w:lvlJc w:val="left"/>
      <w:pPr>
        <w:ind w:left="612" w:hanging="442"/>
      </w:pPr>
    </w:lvl>
    <w:lvl w:ilvl="2">
      <w:start w:val="1"/>
      <w:numFmt w:val="decimal"/>
      <w:suff w:val="space"/>
      <w:lvlText w:val="%1.%2.%3."/>
      <w:lvlJc w:val="left"/>
      <w:pPr>
        <w:ind w:left="1334" w:hanging="624"/>
      </w:pPr>
    </w:lvl>
    <w:lvl w:ilvl="3">
      <w:start w:val="1"/>
      <w:numFmt w:val="decimal"/>
      <w:suff w:val="space"/>
      <w:lvlText w:val="%1.%2.%3.%4."/>
      <w:lvlJc w:val="left"/>
      <w:pPr>
        <w:ind w:left="1168" w:hanging="658"/>
      </w:pPr>
    </w:lvl>
    <w:lvl w:ilvl="4">
      <w:start w:val="1"/>
      <w:numFmt w:val="decimal"/>
      <w:suff w:val="space"/>
      <w:lvlText w:val="%1.%2.%3.%4.%5."/>
      <w:lvlJc w:val="left"/>
      <w:pPr>
        <w:ind w:left="1486" w:hanging="806"/>
      </w:pPr>
    </w:lvl>
    <w:lvl w:ilvl="5">
      <w:start w:val="1"/>
      <w:numFmt w:val="decimal"/>
      <w:suff w:val="space"/>
      <w:lvlText w:val="%1.%2.%3.%4.%5.%6."/>
      <w:lvlJc w:val="left"/>
      <w:pPr>
        <w:ind w:left="1803" w:hanging="952"/>
      </w:pPr>
    </w:lvl>
    <w:lvl w:ilvl="6">
      <w:start w:val="1"/>
      <w:numFmt w:val="decimal"/>
      <w:suff w:val="space"/>
      <w:lvlText w:val="%1.%2.%3.%4.%5.%6.%7."/>
      <w:lvlJc w:val="left"/>
      <w:pPr>
        <w:ind w:left="2126" w:hanging="110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9867B1E"/>
    <w:multiLevelType w:val="hybridMultilevel"/>
    <w:tmpl w:val="52062FF0"/>
    <w:lvl w:ilvl="0" w:tplc="240A1808">
      <w:start w:val="3"/>
      <w:numFmt w:val="bullet"/>
      <w:suff w:val="space"/>
      <w:lvlText w:val=""/>
      <w:lvlJc w:val="left"/>
      <w:pPr>
        <w:ind w:left="360" w:hanging="360"/>
      </w:pPr>
      <w:rPr>
        <w:rFonts w:ascii="Symbol" w:eastAsia="Arial Unicode MS" w:hAnsi="Symbol" w:cs="Garamond" w:hint="default"/>
        <w:color w:val="auto"/>
      </w:rPr>
    </w:lvl>
    <w:lvl w:ilvl="1" w:tplc="B290E806">
      <w:start w:val="1"/>
      <w:numFmt w:val="decimal"/>
      <w:lvlText w:val="%2)"/>
      <w:lvlJc w:val="left"/>
      <w:pPr>
        <w:tabs>
          <w:tab w:val="num" w:pos="1077"/>
        </w:tabs>
        <w:ind w:left="0" w:firstLine="720"/>
      </w:pPr>
      <w:rPr>
        <w:rFonts w:ascii="Calibri" w:hAnsi="Calibri" w:hint="default"/>
        <w:color w:val="auto"/>
        <w:sz w:val="24"/>
        <w:szCs w:val="24"/>
      </w:rPr>
    </w:lvl>
    <w:lvl w:ilvl="2" w:tplc="A0C2C9EA">
      <w:start w:val="1"/>
      <w:numFmt w:val="decimal"/>
      <w:lvlText w:val="%3."/>
      <w:lvlJc w:val="left"/>
      <w:pPr>
        <w:tabs>
          <w:tab w:val="num" w:pos="1800"/>
        </w:tabs>
        <w:ind w:left="1800" w:hanging="360"/>
      </w:p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8">
    <w:nsid w:val="3F805F9F"/>
    <w:multiLevelType w:val="hybridMultilevel"/>
    <w:tmpl w:val="267E0814"/>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9">
    <w:nsid w:val="40680FE6"/>
    <w:multiLevelType w:val="hybridMultilevel"/>
    <w:tmpl w:val="44FE1002"/>
    <w:lvl w:ilvl="0" w:tplc="93360216">
      <w:start w:val="1"/>
      <w:numFmt w:val="decimal"/>
      <w:lvlText w:val="%1."/>
      <w:lvlJc w:val="left"/>
      <w:pPr>
        <w:ind w:left="720" w:hanging="360"/>
      </w:pPr>
      <w:rPr>
        <w:rFonts w:eastAsia="Calibri"/>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40FE242F"/>
    <w:multiLevelType w:val="hybridMultilevel"/>
    <w:tmpl w:val="8CAC49C8"/>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1">
    <w:nsid w:val="44484BEF"/>
    <w:multiLevelType w:val="hybridMultilevel"/>
    <w:tmpl w:val="AD2E471A"/>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2">
    <w:nsid w:val="58C66889"/>
    <w:multiLevelType w:val="hybridMultilevel"/>
    <w:tmpl w:val="6D78F708"/>
    <w:lvl w:ilvl="0" w:tplc="0427000F">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start w:val="1"/>
      <w:numFmt w:val="lowerRoman"/>
      <w:lvlText w:val="%3."/>
      <w:lvlJc w:val="right"/>
      <w:pPr>
        <w:tabs>
          <w:tab w:val="num" w:pos="2220"/>
        </w:tabs>
        <w:ind w:left="2220" w:hanging="180"/>
      </w:pPr>
    </w:lvl>
    <w:lvl w:ilvl="3" w:tplc="0427000F">
      <w:start w:val="1"/>
      <w:numFmt w:val="decimal"/>
      <w:lvlText w:val="%4."/>
      <w:lvlJc w:val="left"/>
      <w:pPr>
        <w:tabs>
          <w:tab w:val="num" w:pos="2940"/>
        </w:tabs>
        <w:ind w:left="2940" w:hanging="360"/>
      </w:pPr>
    </w:lvl>
    <w:lvl w:ilvl="4" w:tplc="04270019">
      <w:start w:val="1"/>
      <w:numFmt w:val="lowerLetter"/>
      <w:lvlText w:val="%5."/>
      <w:lvlJc w:val="left"/>
      <w:pPr>
        <w:tabs>
          <w:tab w:val="num" w:pos="3660"/>
        </w:tabs>
        <w:ind w:left="3660" w:hanging="360"/>
      </w:pPr>
    </w:lvl>
    <w:lvl w:ilvl="5" w:tplc="0427001B">
      <w:start w:val="1"/>
      <w:numFmt w:val="lowerRoman"/>
      <w:lvlText w:val="%6."/>
      <w:lvlJc w:val="right"/>
      <w:pPr>
        <w:tabs>
          <w:tab w:val="num" w:pos="4380"/>
        </w:tabs>
        <w:ind w:left="4380" w:hanging="180"/>
      </w:pPr>
    </w:lvl>
    <w:lvl w:ilvl="6" w:tplc="0427000F">
      <w:start w:val="1"/>
      <w:numFmt w:val="decimal"/>
      <w:lvlText w:val="%7."/>
      <w:lvlJc w:val="left"/>
      <w:pPr>
        <w:tabs>
          <w:tab w:val="num" w:pos="5100"/>
        </w:tabs>
        <w:ind w:left="5100" w:hanging="360"/>
      </w:pPr>
    </w:lvl>
    <w:lvl w:ilvl="7" w:tplc="04270019">
      <w:start w:val="1"/>
      <w:numFmt w:val="lowerLetter"/>
      <w:lvlText w:val="%8."/>
      <w:lvlJc w:val="left"/>
      <w:pPr>
        <w:tabs>
          <w:tab w:val="num" w:pos="5820"/>
        </w:tabs>
        <w:ind w:left="5820" w:hanging="360"/>
      </w:pPr>
    </w:lvl>
    <w:lvl w:ilvl="8" w:tplc="0427001B">
      <w:start w:val="1"/>
      <w:numFmt w:val="lowerRoman"/>
      <w:lvlText w:val="%9."/>
      <w:lvlJc w:val="right"/>
      <w:pPr>
        <w:tabs>
          <w:tab w:val="num" w:pos="6540"/>
        </w:tabs>
        <w:ind w:left="6540" w:hanging="180"/>
      </w:pPr>
    </w:lvl>
  </w:abstractNum>
  <w:abstractNum w:abstractNumId="23">
    <w:nsid w:val="5AC33A52"/>
    <w:multiLevelType w:val="multilevel"/>
    <w:tmpl w:val="8C5C15D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567"/>
      </w:pPr>
    </w:lvl>
    <w:lvl w:ilvl="2">
      <w:start w:val="1"/>
      <w:numFmt w:val="decimal"/>
      <w:lvlText w:val="%1.%2.%3."/>
      <w:lvlJc w:val="left"/>
      <w:pPr>
        <w:tabs>
          <w:tab w:val="num" w:pos="1730"/>
        </w:tabs>
        <w:ind w:left="1730" w:hanging="737"/>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D9E50A1"/>
    <w:multiLevelType w:val="hybridMultilevel"/>
    <w:tmpl w:val="081EAC16"/>
    <w:lvl w:ilvl="0" w:tplc="0427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5">
    <w:nsid w:val="5DD219C8"/>
    <w:multiLevelType w:val="hybridMultilevel"/>
    <w:tmpl w:val="0250295A"/>
    <w:lvl w:ilvl="0" w:tplc="AD620FF8">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62E82D57"/>
    <w:multiLevelType w:val="hybridMultilevel"/>
    <w:tmpl w:val="45808C06"/>
    <w:lvl w:ilvl="0" w:tplc="0409000F">
      <w:start w:val="1"/>
      <w:numFmt w:val="decimal"/>
      <w:lvlText w:val="%1."/>
      <w:lvlJc w:val="left"/>
      <w:pPr>
        <w:tabs>
          <w:tab w:val="num" w:pos="4330"/>
        </w:tabs>
        <w:ind w:left="4330" w:hanging="360"/>
      </w:pPr>
    </w:lvl>
    <w:lvl w:ilvl="1" w:tplc="04150003">
      <w:start w:val="1"/>
      <w:numFmt w:val="bullet"/>
      <w:lvlText w:val="o"/>
      <w:lvlJc w:val="left"/>
      <w:pPr>
        <w:ind w:left="5389" w:hanging="360"/>
      </w:pPr>
      <w:rPr>
        <w:rFonts w:ascii="Courier New" w:hAnsi="Courier New" w:cs="Courier New" w:hint="default"/>
      </w:rPr>
    </w:lvl>
    <w:lvl w:ilvl="2" w:tplc="04150005">
      <w:start w:val="1"/>
      <w:numFmt w:val="bullet"/>
      <w:lvlText w:val=""/>
      <w:lvlJc w:val="left"/>
      <w:pPr>
        <w:ind w:left="6109" w:hanging="360"/>
      </w:pPr>
      <w:rPr>
        <w:rFonts w:ascii="Wingdings" w:hAnsi="Wingdings" w:hint="default"/>
      </w:rPr>
    </w:lvl>
    <w:lvl w:ilvl="3" w:tplc="04150001">
      <w:start w:val="1"/>
      <w:numFmt w:val="bullet"/>
      <w:lvlText w:val=""/>
      <w:lvlJc w:val="left"/>
      <w:pPr>
        <w:ind w:left="6829" w:hanging="360"/>
      </w:pPr>
      <w:rPr>
        <w:rFonts w:ascii="Symbol" w:hAnsi="Symbol" w:hint="default"/>
      </w:rPr>
    </w:lvl>
    <w:lvl w:ilvl="4" w:tplc="04150003">
      <w:start w:val="1"/>
      <w:numFmt w:val="bullet"/>
      <w:lvlText w:val="o"/>
      <w:lvlJc w:val="left"/>
      <w:pPr>
        <w:ind w:left="7549" w:hanging="360"/>
      </w:pPr>
      <w:rPr>
        <w:rFonts w:ascii="Courier New" w:hAnsi="Courier New" w:cs="Courier New" w:hint="default"/>
      </w:rPr>
    </w:lvl>
    <w:lvl w:ilvl="5" w:tplc="04150005">
      <w:start w:val="1"/>
      <w:numFmt w:val="bullet"/>
      <w:lvlText w:val=""/>
      <w:lvlJc w:val="left"/>
      <w:pPr>
        <w:ind w:left="8269" w:hanging="360"/>
      </w:pPr>
      <w:rPr>
        <w:rFonts w:ascii="Wingdings" w:hAnsi="Wingdings" w:hint="default"/>
      </w:rPr>
    </w:lvl>
    <w:lvl w:ilvl="6" w:tplc="04150001">
      <w:start w:val="1"/>
      <w:numFmt w:val="bullet"/>
      <w:lvlText w:val=""/>
      <w:lvlJc w:val="left"/>
      <w:pPr>
        <w:ind w:left="8989" w:hanging="360"/>
      </w:pPr>
      <w:rPr>
        <w:rFonts w:ascii="Symbol" w:hAnsi="Symbol" w:hint="default"/>
      </w:rPr>
    </w:lvl>
    <w:lvl w:ilvl="7" w:tplc="04150003">
      <w:start w:val="1"/>
      <w:numFmt w:val="bullet"/>
      <w:lvlText w:val="o"/>
      <w:lvlJc w:val="left"/>
      <w:pPr>
        <w:ind w:left="9709" w:hanging="360"/>
      </w:pPr>
      <w:rPr>
        <w:rFonts w:ascii="Courier New" w:hAnsi="Courier New" w:cs="Courier New" w:hint="default"/>
      </w:rPr>
    </w:lvl>
    <w:lvl w:ilvl="8" w:tplc="04150005">
      <w:start w:val="1"/>
      <w:numFmt w:val="bullet"/>
      <w:lvlText w:val=""/>
      <w:lvlJc w:val="left"/>
      <w:pPr>
        <w:ind w:left="10429" w:hanging="360"/>
      </w:pPr>
      <w:rPr>
        <w:rFonts w:ascii="Wingdings" w:hAnsi="Wingdings" w:hint="default"/>
      </w:rPr>
    </w:lvl>
  </w:abstractNum>
  <w:abstractNum w:abstractNumId="27">
    <w:nsid w:val="63C535C5"/>
    <w:multiLevelType w:val="multilevel"/>
    <w:tmpl w:val="1FD699F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7690013"/>
    <w:multiLevelType w:val="hybridMultilevel"/>
    <w:tmpl w:val="2E62E21E"/>
    <w:lvl w:ilvl="0" w:tplc="0409000F">
      <w:start w:val="1"/>
      <w:numFmt w:val="decimal"/>
      <w:lvlText w:val="%1."/>
      <w:lvlJc w:val="left"/>
      <w:pPr>
        <w:tabs>
          <w:tab w:val="num" w:pos="9149"/>
        </w:tabs>
        <w:ind w:left="9149" w:hanging="360"/>
      </w:pPr>
    </w:lvl>
    <w:lvl w:ilvl="1" w:tplc="04270019">
      <w:start w:val="1"/>
      <w:numFmt w:val="lowerLetter"/>
      <w:lvlText w:val="%2."/>
      <w:lvlJc w:val="left"/>
      <w:pPr>
        <w:tabs>
          <w:tab w:val="num" w:pos="5549"/>
        </w:tabs>
        <w:ind w:left="5549" w:hanging="360"/>
      </w:pPr>
    </w:lvl>
    <w:lvl w:ilvl="2" w:tplc="0427001B">
      <w:start w:val="1"/>
      <w:numFmt w:val="lowerRoman"/>
      <w:lvlText w:val="%3."/>
      <w:lvlJc w:val="right"/>
      <w:pPr>
        <w:tabs>
          <w:tab w:val="num" w:pos="6269"/>
        </w:tabs>
        <w:ind w:left="6269" w:hanging="180"/>
      </w:pPr>
    </w:lvl>
    <w:lvl w:ilvl="3" w:tplc="0427000F">
      <w:start w:val="1"/>
      <w:numFmt w:val="decimal"/>
      <w:lvlText w:val="%4."/>
      <w:lvlJc w:val="left"/>
      <w:pPr>
        <w:tabs>
          <w:tab w:val="num" w:pos="6989"/>
        </w:tabs>
        <w:ind w:left="6989" w:hanging="360"/>
      </w:pPr>
    </w:lvl>
    <w:lvl w:ilvl="4" w:tplc="04270019">
      <w:start w:val="1"/>
      <w:numFmt w:val="lowerLetter"/>
      <w:lvlText w:val="%5."/>
      <w:lvlJc w:val="left"/>
      <w:pPr>
        <w:tabs>
          <w:tab w:val="num" w:pos="7709"/>
        </w:tabs>
        <w:ind w:left="7709" w:hanging="360"/>
      </w:pPr>
    </w:lvl>
    <w:lvl w:ilvl="5" w:tplc="0427001B">
      <w:start w:val="1"/>
      <w:numFmt w:val="lowerRoman"/>
      <w:lvlText w:val="%6."/>
      <w:lvlJc w:val="right"/>
      <w:pPr>
        <w:tabs>
          <w:tab w:val="num" w:pos="8429"/>
        </w:tabs>
        <w:ind w:left="8429" w:hanging="180"/>
      </w:pPr>
    </w:lvl>
    <w:lvl w:ilvl="6" w:tplc="0427000F">
      <w:start w:val="1"/>
      <w:numFmt w:val="decimal"/>
      <w:lvlText w:val="%7."/>
      <w:lvlJc w:val="left"/>
      <w:pPr>
        <w:tabs>
          <w:tab w:val="num" w:pos="9149"/>
        </w:tabs>
        <w:ind w:left="9149" w:hanging="360"/>
      </w:pPr>
    </w:lvl>
    <w:lvl w:ilvl="7" w:tplc="04270019">
      <w:start w:val="1"/>
      <w:numFmt w:val="lowerLetter"/>
      <w:lvlText w:val="%8."/>
      <w:lvlJc w:val="left"/>
      <w:pPr>
        <w:tabs>
          <w:tab w:val="num" w:pos="9869"/>
        </w:tabs>
        <w:ind w:left="9869" w:hanging="360"/>
      </w:pPr>
    </w:lvl>
    <w:lvl w:ilvl="8" w:tplc="0427001B">
      <w:start w:val="1"/>
      <w:numFmt w:val="lowerRoman"/>
      <w:lvlText w:val="%9."/>
      <w:lvlJc w:val="right"/>
      <w:pPr>
        <w:tabs>
          <w:tab w:val="num" w:pos="10589"/>
        </w:tabs>
        <w:ind w:left="10589" w:hanging="180"/>
      </w:pPr>
    </w:lvl>
  </w:abstractNum>
  <w:abstractNum w:abstractNumId="29">
    <w:nsid w:val="689F6B2C"/>
    <w:multiLevelType w:val="hybridMultilevel"/>
    <w:tmpl w:val="77F8D73C"/>
    <w:lvl w:ilvl="0" w:tplc="41328854">
      <w:start w:val="1"/>
      <w:numFmt w:val="decimal"/>
      <w:lvlText w:val="%1."/>
      <w:lvlJc w:val="left"/>
      <w:pPr>
        <w:tabs>
          <w:tab w:val="num" w:pos="416"/>
        </w:tabs>
        <w:ind w:left="416" w:hanging="450"/>
      </w:pPr>
    </w:lvl>
    <w:lvl w:ilvl="1" w:tplc="04090019">
      <w:start w:val="1"/>
      <w:numFmt w:val="lowerLetter"/>
      <w:lvlText w:val="%2."/>
      <w:lvlJc w:val="left"/>
      <w:pPr>
        <w:tabs>
          <w:tab w:val="num" w:pos="1046"/>
        </w:tabs>
        <w:ind w:left="1046" w:hanging="360"/>
      </w:pPr>
    </w:lvl>
    <w:lvl w:ilvl="2" w:tplc="0409001B">
      <w:start w:val="1"/>
      <w:numFmt w:val="lowerRoman"/>
      <w:lvlText w:val="%3."/>
      <w:lvlJc w:val="right"/>
      <w:pPr>
        <w:tabs>
          <w:tab w:val="num" w:pos="1766"/>
        </w:tabs>
        <w:ind w:left="1766" w:hanging="180"/>
      </w:pPr>
    </w:lvl>
    <w:lvl w:ilvl="3" w:tplc="0409000F">
      <w:start w:val="1"/>
      <w:numFmt w:val="decimal"/>
      <w:lvlText w:val="%4."/>
      <w:lvlJc w:val="left"/>
      <w:pPr>
        <w:tabs>
          <w:tab w:val="num" w:pos="2486"/>
        </w:tabs>
        <w:ind w:left="2486" w:hanging="360"/>
      </w:pPr>
    </w:lvl>
    <w:lvl w:ilvl="4" w:tplc="04090019">
      <w:start w:val="1"/>
      <w:numFmt w:val="lowerLetter"/>
      <w:lvlText w:val="%5."/>
      <w:lvlJc w:val="left"/>
      <w:pPr>
        <w:tabs>
          <w:tab w:val="num" w:pos="3206"/>
        </w:tabs>
        <w:ind w:left="3206" w:hanging="360"/>
      </w:pPr>
    </w:lvl>
    <w:lvl w:ilvl="5" w:tplc="0409001B">
      <w:start w:val="1"/>
      <w:numFmt w:val="lowerRoman"/>
      <w:lvlText w:val="%6."/>
      <w:lvlJc w:val="right"/>
      <w:pPr>
        <w:tabs>
          <w:tab w:val="num" w:pos="3926"/>
        </w:tabs>
        <w:ind w:left="3926" w:hanging="180"/>
      </w:pPr>
    </w:lvl>
    <w:lvl w:ilvl="6" w:tplc="0409000F">
      <w:start w:val="1"/>
      <w:numFmt w:val="decimal"/>
      <w:lvlText w:val="%7."/>
      <w:lvlJc w:val="left"/>
      <w:pPr>
        <w:tabs>
          <w:tab w:val="num" w:pos="4646"/>
        </w:tabs>
        <w:ind w:left="4646" w:hanging="360"/>
      </w:pPr>
    </w:lvl>
    <w:lvl w:ilvl="7" w:tplc="04090019">
      <w:start w:val="1"/>
      <w:numFmt w:val="lowerLetter"/>
      <w:lvlText w:val="%8."/>
      <w:lvlJc w:val="left"/>
      <w:pPr>
        <w:tabs>
          <w:tab w:val="num" w:pos="5366"/>
        </w:tabs>
        <w:ind w:left="5366" w:hanging="360"/>
      </w:pPr>
    </w:lvl>
    <w:lvl w:ilvl="8" w:tplc="0409001B">
      <w:start w:val="1"/>
      <w:numFmt w:val="lowerRoman"/>
      <w:lvlText w:val="%9."/>
      <w:lvlJc w:val="right"/>
      <w:pPr>
        <w:tabs>
          <w:tab w:val="num" w:pos="6086"/>
        </w:tabs>
        <w:ind w:left="6086" w:hanging="180"/>
      </w:pPr>
    </w:lvl>
  </w:abstractNum>
  <w:abstractNum w:abstractNumId="30">
    <w:nsid w:val="6A3F457E"/>
    <w:multiLevelType w:val="multilevel"/>
    <w:tmpl w:val="6C1CF668"/>
    <w:lvl w:ilvl="0">
      <w:start w:val="1"/>
      <w:numFmt w:val="decimal"/>
      <w:lvlText w:val="%1."/>
      <w:lvlJc w:val="left"/>
      <w:pPr>
        <w:ind w:left="0" w:firstLine="0"/>
      </w:pPr>
      <w:rPr>
        <w:rFonts w:hint="default"/>
      </w:rPr>
    </w:lvl>
    <w:lvl w:ilvl="1">
      <w:start w:val="1"/>
      <w:numFmt w:val="decimal"/>
      <w:lvlText w:val="%1.%2."/>
      <w:lvlJc w:val="left"/>
      <w:pPr>
        <w:ind w:left="357" w:firstLine="0"/>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31">
    <w:nsid w:val="701D5BAC"/>
    <w:multiLevelType w:val="hybridMultilevel"/>
    <w:tmpl w:val="4566AFE2"/>
    <w:lvl w:ilvl="0" w:tplc="EDB868EC">
      <w:start w:val="1"/>
      <w:numFmt w:val="decimal"/>
      <w:lvlText w:val="%1."/>
      <w:lvlJc w:val="left"/>
      <w:pPr>
        <w:tabs>
          <w:tab w:val="num" w:pos="720"/>
        </w:tabs>
        <w:ind w:left="720" w:hanging="360"/>
      </w:pPr>
      <w:rPr>
        <w:rFonts w:ascii="Times New Roman" w:eastAsia="Times New Roman" w:hAnsi="Times New Roman" w:cs="Times New Roman"/>
      </w:rPr>
    </w:lvl>
    <w:lvl w:ilvl="1" w:tplc="F9C80BE2">
      <w:start w:val="3"/>
      <w:numFmt w:val="bullet"/>
      <w:lvlText w:val=""/>
      <w:lvlJc w:val="left"/>
      <w:pPr>
        <w:tabs>
          <w:tab w:val="num" w:pos="288"/>
        </w:tabs>
        <w:ind w:left="1440" w:hanging="360"/>
      </w:pPr>
      <w:rPr>
        <w:rFonts w:ascii="Symbol" w:eastAsia="Arial Unicode MS" w:hAnsi="Symbol" w:cs="Garamond" w:hint="default"/>
        <w:color w:val="auto"/>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2">
    <w:nsid w:val="796D0B68"/>
    <w:multiLevelType w:val="multilevel"/>
    <w:tmpl w:val="8780D81E"/>
    <w:lvl w:ilvl="0">
      <w:start w:val="1"/>
      <w:numFmt w:val="decimal"/>
      <w:suff w:val="space"/>
      <w:lvlText w:val="%1."/>
      <w:lvlJc w:val="left"/>
      <w:pPr>
        <w:ind w:left="792" w:hanging="432"/>
      </w:pPr>
    </w:lvl>
    <w:lvl w:ilvl="1">
      <w:start w:val="1"/>
      <w:numFmt w:val="decimal"/>
      <w:suff w:val="space"/>
      <w:lvlText w:val="%1.%2."/>
      <w:lvlJc w:val="left"/>
      <w:pPr>
        <w:ind w:left="-578" w:firstLine="720"/>
      </w:pPr>
      <w:rPr>
        <w:b w:val="0"/>
        <w:i w:val="0"/>
        <w:color w:val="000000"/>
      </w:rPr>
    </w:lvl>
    <w:lvl w:ilvl="2">
      <w:start w:val="1"/>
      <w:numFmt w:val="decimal"/>
      <w:suff w:val="space"/>
      <w:lvlText w:val="%1.%2.%3."/>
      <w:lvlJc w:val="left"/>
      <w:pPr>
        <w:ind w:left="180" w:firstLine="720"/>
      </w:pPr>
      <w:rPr>
        <w:b w:val="0"/>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33">
    <w:nsid w:val="7F7E6B14"/>
    <w:multiLevelType w:val="multilevel"/>
    <w:tmpl w:val="4EFEF5F2"/>
    <w:lvl w:ilvl="0">
      <w:start w:val="14"/>
      <w:numFmt w:val="decimal"/>
      <w:lvlText w:val="%1."/>
      <w:lvlJc w:val="left"/>
      <w:pPr>
        <w:ind w:left="480" w:hanging="480"/>
      </w:pPr>
      <w:rPr>
        <w:color w:val="auto"/>
      </w:rPr>
    </w:lvl>
    <w:lvl w:ilvl="1">
      <w:start w:val="6"/>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 w:ilvl="0">
        <w:start w:val="1"/>
        <w:numFmt w:val="decimal"/>
        <w:lvlText w:val="%1."/>
        <w:lvlJc w:val="left"/>
        <w:pPr>
          <w:ind w:left="142" w:firstLine="284"/>
        </w:pPr>
        <w:rPr>
          <w:rFonts w:hint="default"/>
          <w:b w:val="0"/>
          <w:i w:val="0"/>
        </w:rPr>
      </w:lvl>
    </w:lvlOverride>
    <w:lvlOverride w:ilvl="1">
      <w:lvl w:ilvl="1">
        <w:start w:val="1"/>
        <w:numFmt w:val="decimal"/>
        <w:lvlText w:val="%1.%2."/>
        <w:lvlJc w:val="left"/>
        <w:pPr>
          <w:ind w:left="993" w:firstLine="0"/>
        </w:pPr>
        <w:rPr>
          <w:rFonts w:hint="default"/>
          <w:b w:val="0"/>
        </w:rPr>
      </w:lvl>
    </w:lvlOverride>
    <w:lvlOverride w:ilvl="2">
      <w:lvl w:ilvl="2">
        <w:start w:val="1"/>
        <w:numFmt w:val="decimal"/>
        <w:lvlText w:val="%1.%2.%3."/>
        <w:lvlJc w:val="left"/>
        <w:pPr>
          <w:ind w:left="714" w:firstLine="0"/>
        </w:pPr>
        <w:rPr>
          <w:rFonts w:hint="default"/>
        </w:rPr>
      </w:lvl>
    </w:lvlOverride>
    <w:lvlOverride w:ilvl="3">
      <w:lvl w:ilvl="3">
        <w:start w:val="1"/>
        <w:numFmt w:val="decimal"/>
        <w:lvlText w:val="%1.%2.%3.%4."/>
        <w:lvlJc w:val="left"/>
        <w:pPr>
          <w:ind w:left="1071" w:firstLine="0"/>
        </w:pPr>
        <w:rPr>
          <w:rFonts w:hint="default"/>
        </w:rPr>
      </w:lvl>
    </w:lvlOverride>
    <w:lvlOverride w:ilvl="4">
      <w:lvl w:ilvl="4">
        <w:start w:val="1"/>
        <w:numFmt w:val="decimal"/>
        <w:lvlText w:val="%1.%2.%3.%4.%5."/>
        <w:lvlJc w:val="left"/>
        <w:pPr>
          <w:ind w:left="1428" w:firstLine="0"/>
        </w:pPr>
        <w:rPr>
          <w:rFonts w:hint="default"/>
        </w:rPr>
      </w:lvl>
    </w:lvlOverride>
    <w:lvlOverride w:ilvl="5">
      <w:lvl w:ilvl="5">
        <w:start w:val="1"/>
        <w:numFmt w:val="decimal"/>
        <w:lvlText w:val="%1.%2.%3.%4.%5.%6."/>
        <w:lvlJc w:val="left"/>
        <w:pPr>
          <w:ind w:left="1785" w:firstLine="0"/>
        </w:pPr>
        <w:rPr>
          <w:rFonts w:hint="default"/>
        </w:rPr>
      </w:lvl>
    </w:lvlOverride>
    <w:lvlOverride w:ilvl="6">
      <w:lvl w:ilvl="6">
        <w:start w:val="1"/>
        <w:numFmt w:val="decimal"/>
        <w:lvlText w:val="%1.%2.%3.%4.%5.%6.%7."/>
        <w:lvlJc w:val="left"/>
        <w:pPr>
          <w:ind w:left="2142" w:firstLine="0"/>
        </w:pPr>
        <w:rPr>
          <w:rFonts w:hint="default"/>
        </w:rPr>
      </w:lvl>
    </w:lvlOverride>
    <w:lvlOverride w:ilvl="7">
      <w:lvl w:ilvl="7">
        <w:start w:val="1"/>
        <w:numFmt w:val="decimal"/>
        <w:lvlText w:val="%1.%2.%3.%4.%5.%6.%7.%8."/>
        <w:lvlJc w:val="left"/>
        <w:pPr>
          <w:ind w:left="2499" w:firstLine="0"/>
        </w:pPr>
        <w:rPr>
          <w:rFonts w:hint="default"/>
        </w:rPr>
      </w:lvl>
    </w:lvlOverride>
    <w:lvlOverride w:ilvl="8">
      <w:lvl w:ilvl="8">
        <w:start w:val="1"/>
        <w:numFmt w:val="decimal"/>
        <w:lvlText w:val="%1.%2.%3.%4.%5.%6.%7.%8.%9."/>
        <w:lvlJc w:val="left"/>
        <w:pPr>
          <w:ind w:left="2856" w:firstLine="0"/>
        </w:pPr>
        <w:rPr>
          <w:rFonts w:hint="default"/>
        </w:rPr>
      </w:lvl>
    </w:lvlOverride>
  </w:num>
  <w:num w:numId="25">
    <w:abstractNumId w:val="23"/>
  </w:num>
  <w:num w:numId="26">
    <w:abstractNumId w:val="2"/>
  </w:num>
  <w:num w:numId="27">
    <w:abstractNumId w:val="1"/>
  </w:num>
  <w:num w:numId="28">
    <w:abstractNumId w:val="32"/>
  </w:num>
  <w:num w:numId="29">
    <w:abstractNumId w:val="17"/>
  </w:num>
  <w:num w:numId="3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
  </w:num>
  <w:num w:numId="35">
    <w:abstractNumId w:val="1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7A"/>
    <w:rsid w:val="00035E7B"/>
    <w:rsid w:val="00064722"/>
    <w:rsid w:val="0006707B"/>
    <w:rsid w:val="0008445C"/>
    <w:rsid w:val="000852F4"/>
    <w:rsid w:val="000A72F3"/>
    <w:rsid w:val="000C09B1"/>
    <w:rsid w:val="000F5BC0"/>
    <w:rsid w:val="001210FC"/>
    <w:rsid w:val="00157A61"/>
    <w:rsid w:val="001737E8"/>
    <w:rsid w:val="001808BC"/>
    <w:rsid w:val="0018609B"/>
    <w:rsid w:val="001860EF"/>
    <w:rsid w:val="0019243B"/>
    <w:rsid w:val="001950D2"/>
    <w:rsid w:val="00217BE8"/>
    <w:rsid w:val="00222167"/>
    <w:rsid w:val="002542EA"/>
    <w:rsid w:val="002609B1"/>
    <w:rsid w:val="002A40A7"/>
    <w:rsid w:val="002E6609"/>
    <w:rsid w:val="002F3515"/>
    <w:rsid w:val="00364EEA"/>
    <w:rsid w:val="00380316"/>
    <w:rsid w:val="0038521B"/>
    <w:rsid w:val="00397003"/>
    <w:rsid w:val="003B3225"/>
    <w:rsid w:val="003C44B7"/>
    <w:rsid w:val="003E3AE4"/>
    <w:rsid w:val="003F57F2"/>
    <w:rsid w:val="00411621"/>
    <w:rsid w:val="00411CC0"/>
    <w:rsid w:val="00437C26"/>
    <w:rsid w:val="00446EAF"/>
    <w:rsid w:val="004527EC"/>
    <w:rsid w:val="0045346E"/>
    <w:rsid w:val="00494AAA"/>
    <w:rsid w:val="004B3DA5"/>
    <w:rsid w:val="004E3659"/>
    <w:rsid w:val="004F6658"/>
    <w:rsid w:val="005101F8"/>
    <w:rsid w:val="00533DDF"/>
    <w:rsid w:val="0056221B"/>
    <w:rsid w:val="005778FD"/>
    <w:rsid w:val="005B1DF2"/>
    <w:rsid w:val="005C02E9"/>
    <w:rsid w:val="005E70B8"/>
    <w:rsid w:val="005F5D2A"/>
    <w:rsid w:val="00624508"/>
    <w:rsid w:val="006B29D0"/>
    <w:rsid w:val="006B6EAE"/>
    <w:rsid w:val="006C4A2C"/>
    <w:rsid w:val="006D31B3"/>
    <w:rsid w:val="006D53F1"/>
    <w:rsid w:val="007201BA"/>
    <w:rsid w:val="00740983"/>
    <w:rsid w:val="00745E07"/>
    <w:rsid w:val="007500B4"/>
    <w:rsid w:val="00776783"/>
    <w:rsid w:val="00783364"/>
    <w:rsid w:val="00785C64"/>
    <w:rsid w:val="007E1EF2"/>
    <w:rsid w:val="007F6576"/>
    <w:rsid w:val="008612DD"/>
    <w:rsid w:val="008B60C2"/>
    <w:rsid w:val="008C3548"/>
    <w:rsid w:val="008C59A7"/>
    <w:rsid w:val="008D2687"/>
    <w:rsid w:val="008D7664"/>
    <w:rsid w:val="00914FD6"/>
    <w:rsid w:val="00942255"/>
    <w:rsid w:val="00991966"/>
    <w:rsid w:val="009C67D2"/>
    <w:rsid w:val="009D2E23"/>
    <w:rsid w:val="009D5ED9"/>
    <w:rsid w:val="009E527A"/>
    <w:rsid w:val="009E773A"/>
    <w:rsid w:val="009F2E55"/>
    <w:rsid w:val="009F7D65"/>
    <w:rsid w:val="00A03381"/>
    <w:rsid w:val="00A53213"/>
    <w:rsid w:val="00A67CD6"/>
    <w:rsid w:val="00A95E4B"/>
    <w:rsid w:val="00AB7D49"/>
    <w:rsid w:val="00AC3582"/>
    <w:rsid w:val="00AC3ED9"/>
    <w:rsid w:val="00B22A57"/>
    <w:rsid w:val="00B32751"/>
    <w:rsid w:val="00B76BE9"/>
    <w:rsid w:val="00B868F3"/>
    <w:rsid w:val="00BB7BB0"/>
    <w:rsid w:val="00BC48EB"/>
    <w:rsid w:val="00BD4A68"/>
    <w:rsid w:val="00C04391"/>
    <w:rsid w:val="00C5228F"/>
    <w:rsid w:val="00C61EB8"/>
    <w:rsid w:val="00C83FC7"/>
    <w:rsid w:val="00CA3104"/>
    <w:rsid w:val="00CA751A"/>
    <w:rsid w:val="00CC321E"/>
    <w:rsid w:val="00CD7A51"/>
    <w:rsid w:val="00D20E0F"/>
    <w:rsid w:val="00D804AF"/>
    <w:rsid w:val="00D92A74"/>
    <w:rsid w:val="00DD0F38"/>
    <w:rsid w:val="00E21B89"/>
    <w:rsid w:val="00E5169C"/>
    <w:rsid w:val="00E57379"/>
    <w:rsid w:val="00E83D22"/>
    <w:rsid w:val="00E878EA"/>
    <w:rsid w:val="00EA2250"/>
    <w:rsid w:val="00EC654F"/>
    <w:rsid w:val="00ED5364"/>
    <w:rsid w:val="00F00194"/>
    <w:rsid w:val="00F07E4E"/>
    <w:rsid w:val="00F17799"/>
    <w:rsid w:val="00F32EC0"/>
    <w:rsid w:val="00F3491C"/>
    <w:rsid w:val="00F610C6"/>
    <w:rsid w:val="00F642FA"/>
    <w:rsid w:val="00F7193C"/>
    <w:rsid w:val="00FC117B"/>
    <w:rsid w:val="00FC4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508"/>
    <w:pPr>
      <w:spacing w:after="0" w:line="240" w:lineRule="auto"/>
    </w:pPr>
    <w:rPr>
      <w:rFonts w:ascii="Times New Roman" w:eastAsia="Times New Roman" w:hAnsi="Times New Roman" w:cs="Times New Roman"/>
      <w:sz w:val="24"/>
      <w:szCs w:val="24"/>
      <w:lang w:val="en-GB"/>
    </w:rPr>
  </w:style>
  <w:style w:type="paragraph" w:styleId="Antrat1">
    <w:name w:val="heading 1"/>
    <w:aliases w:val="ERP (1.),Overskrift 1 indholdsforteg.,Alna (1.),Appendix,Appendix1,Appendix2,Appendix3,Appendix11,Appendix21,Appendix4,Appendix5,Appendix6,Appendix12,Appendix22,Appendix31,Appendix111,Appendix211,Appendix41,Appendix51,Appendix7,Char,Skyrius"/>
    <w:basedOn w:val="prastasis"/>
    <w:next w:val="prastasis"/>
    <w:link w:val="Antrat1Diagrama"/>
    <w:qFormat/>
    <w:rsid w:val="009E5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aliases w:val="Title Header2,ERP (1.1.),Title Header2 + Kairėje:  0 cm,Pirmoji eilutė:  0 cm,Alna (1.1.),Punktas"/>
    <w:basedOn w:val="prastasis"/>
    <w:next w:val="prastasis"/>
    <w:link w:val="Antrat2Diagrama"/>
    <w:qFormat/>
    <w:rsid w:val="009E527A"/>
    <w:pPr>
      <w:autoSpaceDN w:val="0"/>
      <w:ind w:left="-578" w:firstLine="720"/>
      <w:jc w:val="both"/>
      <w:outlineLvl w:val="1"/>
    </w:pPr>
    <w:rPr>
      <w:szCs w:val="20"/>
      <w:lang w:val="lt-LT" w:eastAsia="lt-LT"/>
    </w:rPr>
  </w:style>
  <w:style w:type="paragraph" w:styleId="Antrat3">
    <w:name w:val="heading 3"/>
    <w:aliases w:val="Section Header3,Sub-Clause Paragraph,Sub-Clause Paragraph Diagrama,Sub-Clause Paragraph Char Char Char Diagrama Diagrama,Sub-Clause Paragraph Char,ERP (1.1.1.),Overskrift 3 indholdsfortegn.,Antraste 3,Antraste 31,Antraste 32,Antraste 33,H3"/>
    <w:basedOn w:val="prastasis"/>
    <w:next w:val="prastasis"/>
    <w:link w:val="Antrat3Diagrama"/>
    <w:unhideWhenUsed/>
    <w:qFormat/>
    <w:rsid w:val="009E527A"/>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Heading 4 Char Char Char Char Char,Sub-Clause Sub-paragraph, Sub-Clause Sub-paragraph,H4,Overskrift 4 indholdsforteg."/>
    <w:basedOn w:val="prastasis"/>
    <w:next w:val="prastasis"/>
    <w:link w:val="Antrat4Diagrama"/>
    <w:unhideWhenUsed/>
    <w:qFormat/>
    <w:rsid w:val="009E527A"/>
    <w:pPr>
      <w:keepNext/>
      <w:outlineLvl w:val="3"/>
    </w:pPr>
    <w:rPr>
      <w:b/>
      <w:bCs/>
      <w:lang w:val="lt-LT"/>
    </w:rPr>
  </w:style>
  <w:style w:type="paragraph" w:styleId="Antrat5">
    <w:name w:val="heading 5"/>
    <w:aliases w:val="Diagrama,Char12"/>
    <w:basedOn w:val="prastasis"/>
    <w:next w:val="prastasis"/>
    <w:link w:val="Antrat5Diagrama"/>
    <w:qFormat/>
    <w:rsid w:val="009E527A"/>
    <w:pPr>
      <w:keepNext/>
      <w:tabs>
        <w:tab w:val="num" w:pos="1728"/>
      </w:tabs>
      <w:autoSpaceDN w:val="0"/>
      <w:ind w:left="1728" w:hanging="1008"/>
      <w:outlineLvl w:val="4"/>
    </w:pPr>
    <w:rPr>
      <w:b/>
      <w:sz w:val="40"/>
      <w:szCs w:val="20"/>
      <w:lang w:val="lt-LT" w:eastAsia="lt-LT"/>
    </w:rPr>
  </w:style>
  <w:style w:type="paragraph" w:styleId="Antrat6">
    <w:name w:val="heading 6"/>
    <w:basedOn w:val="prastasis"/>
    <w:next w:val="prastasis"/>
    <w:link w:val="Antrat6Diagrama"/>
    <w:qFormat/>
    <w:rsid w:val="009E527A"/>
    <w:pPr>
      <w:keepNext/>
      <w:tabs>
        <w:tab w:val="num" w:pos="1872"/>
      </w:tabs>
      <w:autoSpaceDN w:val="0"/>
      <w:ind w:left="1872" w:hanging="1152"/>
      <w:outlineLvl w:val="5"/>
    </w:pPr>
    <w:rPr>
      <w:b/>
      <w:sz w:val="36"/>
      <w:szCs w:val="20"/>
      <w:lang w:val="lt-LT" w:eastAsia="lt-LT"/>
    </w:rPr>
  </w:style>
  <w:style w:type="paragraph" w:styleId="Antrat7">
    <w:name w:val="heading 7"/>
    <w:basedOn w:val="prastasis"/>
    <w:next w:val="prastasis"/>
    <w:link w:val="Antrat7Diagrama"/>
    <w:qFormat/>
    <w:rsid w:val="009E527A"/>
    <w:pPr>
      <w:keepNext/>
      <w:tabs>
        <w:tab w:val="num" w:pos="2016"/>
      </w:tabs>
      <w:autoSpaceDN w:val="0"/>
      <w:ind w:left="2016" w:hanging="1296"/>
      <w:outlineLvl w:val="6"/>
    </w:pPr>
    <w:rPr>
      <w:sz w:val="48"/>
      <w:szCs w:val="20"/>
      <w:lang w:val="lt-LT" w:eastAsia="lt-LT"/>
    </w:rPr>
  </w:style>
  <w:style w:type="paragraph" w:styleId="Antrat8">
    <w:name w:val="heading 8"/>
    <w:basedOn w:val="prastasis"/>
    <w:next w:val="prastasis"/>
    <w:link w:val="Antrat8Diagrama"/>
    <w:qFormat/>
    <w:rsid w:val="009E527A"/>
    <w:pPr>
      <w:keepNext/>
      <w:tabs>
        <w:tab w:val="num" w:pos="2160"/>
      </w:tabs>
      <w:autoSpaceDN w:val="0"/>
      <w:ind w:left="2160" w:hanging="1440"/>
      <w:outlineLvl w:val="7"/>
    </w:pPr>
    <w:rPr>
      <w:b/>
      <w:sz w:val="18"/>
      <w:szCs w:val="20"/>
      <w:lang w:val="lt-LT" w:eastAsia="lt-LT"/>
    </w:rPr>
  </w:style>
  <w:style w:type="paragraph" w:styleId="Antrat9">
    <w:name w:val="heading 9"/>
    <w:basedOn w:val="prastasis"/>
    <w:next w:val="prastasis"/>
    <w:link w:val="Antrat9Diagrama"/>
    <w:qFormat/>
    <w:rsid w:val="009E527A"/>
    <w:pPr>
      <w:keepNext/>
      <w:tabs>
        <w:tab w:val="num" w:pos="2304"/>
      </w:tabs>
      <w:autoSpaceDN w:val="0"/>
      <w:ind w:left="2304" w:hanging="1584"/>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ERP (1.) Diagrama,Overskrift 1 indholdsforteg. Diagrama,Alna (1.) Diagrama,Appendix Diagrama,Appendix1 Diagrama,Appendix2 Diagrama,Appendix3 Diagrama,Appendix11 Diagrama,Appendix21 Diagrama,Appendix4 Diagrama,Appendix5 Diagrama"/>
    <w:basedOn w:val="Numatytasispastraiposriftas"/>
    <w:link w:val="Antrat1"/>
    <w:rsid w:val="009E527A"/>
    <w:rPr>
      <w:rFonts w:asciiTheme="majorHAnsi" w:eastAsiaTheme="majorEastAsia" w:hAnsiTheme="majorHAnsi" w:cstheme="majorBidi"/>
      <w:b/>
      <w:bCs/>
      <w:color w:val="365F91" w:themeColor="accent1" w:themeShade="BF"/>
      <w:sz w:val="28"/>
      <w:szCs w:val="28"/>
      <w:lang w:val="en-GB"/>
    </w:rPr>
  </w:style>
  <w:style w:type="character" w:customStyle="1" w:styleId="Antrat3Diagrama">
    <w:name w:val="Antraštė 3 Diagrama"/>
    <w:aliases w:val="Section Header3 Diagrama,Sub-Clause Paragraph Diagrama1,Sub-Clause Paragraph Diagrama Diagrama,Sub-Clause Paragraph Char Char Char Diagrama Diagrama Diagrama,Sub-Clause Paragraph Char Diagrama,ERP (1.1.1.) Diagrama,H3 Diagrama"/>
    <w:basedOn w:val="Numatytasispastraiposriftas"/>
    <w:link w:val="Antrat3"/>
    <w:rsid w:val="009E527A"/>
    <w:rPr>
      <w:rFonts w:asciiTheme="majorHAnsi" w:eastAsiaTheme="majorEastAsia" w:hAnsiTheme="majorHAnsi" w:cstheme="majorBidi"/>
      <w:b/>
      <w:bCs/>
      <w:color w:val="4F81BD" w:themeColor="accent1"/>
      <w:sz w:val="24"/>
      <w:szCs w:val="24"/>
      <w:lang w:val="en-GB"/>
    </w:rPr>
  </w:style>
  <w:style w:type="character" w:customStyle="1" w:styleId="Antrat4Diagrama">
    <w:name w:val="Antraštė 4 Diagrama"/>
    <w:aliases w:val="Heading 4 Char Char Char Char Diagrama,Heading 4 Char Char Char Char Char Diagrama,Sub-Clause Sub-paragraph Diagrama, Sub-Clause Sub-paragraph Diagrama,H4 Diagrama,Overskrift 4 indholdsforteg. Diagrama"/>
    <w:basedOn w:val="Numatytasispastraiposriftas"/>
    <w:link w:val="Antrat4"/>
    <w:semiHidden/>
    <w:rsid w:val="009E527A"/>
    <w:rPr>
      <w:rFonts w:ascii="Times New Roman" w:eastAsia="Times New Roman" w:hAnsi="Times New Roman" w:cs="Times New Roman"/>
      <w:b/>
      <w:bCs/>
      <w:sz w:val="24"/>
      <w:szCs w:val="24"/>
    </w:rPr>
  </w:style>
  <w:style w:type="character" w:styleId="Hipersaitas">
    <w:name w:val="Hyperlink"/>
    <w:basedOn w:val="Numatytasispastraiposriftas"/>
    <w:unhideWhenUsed/>
    <w:rsid w:val="009E527A"/>
    <w:rPr>
      <w:color w:val="0000FF"/>
      <w:u w:val="single"/>
    </w:rPr>
  </w:style>
  <w:style w:type="paragraph" w:styleId="prastasistinklapis">
    <w:name w:val="Normal (Web)"/>
    <w:basedOn w:val="prastasis"/>
    <w:unhideWhenUsed/>
    <w:rsid w:val="009E527A"/>
    <w:pPr>
      <w:spacing w:before="100" w:beforeAutospacing="1" w:after="100" w:afterAutospacing="1"/>
    </w:pPr>
    <w:rPr>
      <w:lang w:val="lt-LT" w:eastAsia="lt-LT"/>
    </w:rPr>
  </w:style>
  <w:style w:type="paragraph" w:styleId="Antrat">
    <w:name w:val="caption"/>
    <w:basedOn w:val="prastasis"/>
    <w:next w:val="prastasis"/>
    <w:uiPriority w:val="99"/>
    <w:semiHidden/>
    <w:unhideWhenUsed/>
    <w:qFormat/>
    <w:rsid w:val="009E527A"/>
    <w:pPr>
      <w:overflowPunct w:val="0"/>
      <w:autoSpaceDE w:val="0"/>
      <w:autoSpaceDN w:val="0"/>
      <w:adjustRightInd w:val="0"/>
      <w:jc w:val="center"/>
    </w:pPr>
    <w:rPr>
      <w:b/>
      <w:szCs w:val="20"/>
      <w:lang w:val="lt-LT"/>
    </w:rPr>
  </w:style>
  <w:style w:type="paragraph" w:styleId="Pagrindiniotekstotrauka">
    <w:name w:val="Body Text Indent"/>
    <w:basedOn w:val="prastasis"/>
    <w:link w:val="PagrindiniotekstotraukaDiagrama"/>
    <w:uiPriority w:val="99"/>
    <w:unhideWhenUsed/>
    <w:rsid w:val="009E527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E527A"/>
    <w:rPr>
      <w:rFonts w:ascii="Times New Roman" w:eastAsia="Times New Roman" w:hAnsi="Times New Roman" w:cs="Times New Roman"/>
      <w:sz w:val="24"/>
      <w:szCs w:val="24"/>
      <w:lang w:val="en-GB"/>
    </w:rPr>
  </w:style>
  <w:style w:type="paragraph" w:styleId="Pagrindinistekstas3">
    <w:name w:val="Body Text 3"/>
    <w:basedOn w:val="prastasis"/>
    <w:link w:val="Pagrindinistekstas3Diagrama"/>
    <w:uiPriority w:val="99"/>
    <w:semiHidden/>
    <w:unhideWhenUsed/>
    <w:rsid w:val="009E527A"/>
    <w:rPr>
      <w:rFonts w:eastAsia="Calibri"/>
      <w:sz w:val="22"/>
      <w:lang w:val="lt-LT"/>
    </w:rPr>
  </w:style>
  <w:style w:type="character" w:customStyle="1" w:styleId="Pagrindinistekstas3Diagrama">
    <w:name w:val="Pagrindinis tekstas 3 Diagrama"/>
    <w:basedOn w:val="Numatytasispastraiposriftas"/>
    <w:link w:val="Pagrindinistekstas3"/>
    <w:uiPriority w:val="99"/>
    <w:semiHidden/>
    <w:rsid w:val="009E527A"/>
    <w:rPr>
      <w:rFonts w:ascii="Times New Roman" w:eastAsia="Calibri" w:hAnsi="Times New Roman" w:cs="Times New Roman"/>
      <w:szCs w:val="24"/>
    </w:rPr>
  </w:style>
  <w:style w:type="paragraph" w:styleId="Sraopastraipa">
    <w:name w:val="List Paragraph"/>
    <w:aliases w:val="Bullet EY,ERP-List Paragraph,List Paragraph11,Numbering,List Paragraph Red,List Paragraph2,Paragraph,Table of contents numbered,List Paragraph21,Buletai,lp1,Bullet 1,Use Case List Paragraph,List Paragraph111,VARNELES,Lentele,punktai,lp"/>
    <w:basedOn w:val="prastasis"/>
    <w:link w:val="SraopastraipaDiagrama"/>
    <w:uiPriority w:val="1"/>
    <w:qFormat/>
    <w:rsid w:val="009E527A"/>
    <w:pPr>
      <w:ind w:left="720"/>
      <w:contextualSpacing/>
    </w:pPr>
  </w:style>
  <w:style w:type="paragraph" w:customStyle="1" w:styleId="WW-Default">
    <w:name w:val="WW-Default"/>
    <w:semiHidden/>
    <w:rsid w:val="009E527A"/>
    <w:pPr>
      <w:suppressAutoHyphens/>
      <w:autoSpaceDN w:val="0"/>
      <w:spacing w:after="0" w:line="100" w:lineRule="atLeast"/>
      <w:jc w:val="both"/>
    </w:pPr>
    <w:rPr>
      <w:rFonts w:ascii="Times New Roman" w:eastAsia="Arial"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9E52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527A"/>
    <w:rPr>
      <w:rFonts w:ascii="Tahoma" w:eastAsia="Times New Roman" w:hAnsi="Tahoma" w:cs="Tahoma"/>
      <w:sz w:val="16"/>
      <w:szCs w:val="16"/>
      <w:lang w:val="en-GB"/>
    </w:rPr>
  </w:style>
  <w:style w:type="paragraph" w:styleId="Pagrindinistekstas">
    <w:name w:val="Body Text"/>
    <w:basedOn w:val="prastasis"/>
    <w:link w:val="PagrindinistekstasDiagrama"/>
    <w:uiPriority w:val="99"/>
    <w:unhideWhenUsed/>
    <w:rsid w:val="009E527A"/>
    <w:pPr>
      <w:spacing w:after="120"/>
    </w:pPr>
  </w:style>
  <w:style w:type="character" w:customStyle="1" w:styleId="PagrindinistekstasDiagrama">
    <w:name w:val="Pagrindinis tekstas Diagrama"/>
    <w:basedOn w:val="Numatytasispastraiposriftas"/>
    <w:link w:val="Pagrindinistekstas"/>
    <w:uiPriority w:val="99"/>
    <w:rsid w:val="009E527A"/>
    <w:rPr>
      <w:rFonts w:ascii="Times New Roman" w:eastAsia="Times New Roman" w:hAnsi="Times New Roman" w:cs="Times New Roman"/>
      <w:sz w:val="24"/>
      <w:szCs w:val="24"/>
      <w:lang w:val="en-GB"/>
    </w:rPr>
  </w:style>
  <w:style w:type="paragraph" w:customStyle="1" w:styleId="TableParagraph">
    <w:name w:val="Table Paragraph"/>
    <w:basedOn w:val="prastasis"/>
    <w:uiPriority w:val="1"/>
    <w:qFormat/>
    <w:rsid w:val="009E527A"/>
    <w:pPr>
      <w:widowControl w:val="0"/>
    </w:pPr>
    <w:rPr>
      <w:rFonts w:asciiTheme="minorHAnsi" w:eastAsiaTheme="minorHAnsi" w:hAnsiTheme="minorHAnsi" w:cstheme="minorBidi"/>
      <w:sz w:val="22"/>
      <w:szCs w:val="22"/>
      <w:lang w:val="en-US"/>
    </w:rPr>
  </w:style>
  <w:style w:type="paragraph" w:customStyle="1" w:styleId="Pagrindinistekstas1">
    <w:name w:val="Pagrindinis tekstas1"/>
    <w:uiPriority w:val="99"/>
    <w:rsid w:val="009E527A"/>
    <w:pPr>
      <w:spacing w:after="0" w:line="240" w:lineRule="auto"/>
      <w:ind w:firstLine="312"/>
      <w:jc w:val="both"/>
    </w:pPr>
    <w:rPr>
      <w:rFonts w:ascii="TimesLT" w:eastAsia="Times New Roman" w:hAnsi="TimesLT" w:cs="Times New Roman"/>
      <w:sz w:val="20"/>
      <w:szCs w:val="20"/>
      <w:lang w:val="en-GB"/>
    </w:rPr>
  </w:style>
  <w:style w:type="paragraph" w:customStyle="1" w:styleId="NoSpacing1">
    <w:name w:val="No Spacing1"/>
    <w:rsid w:val="009E527A"/>
    <w:pPr>
      <w:spacing w:after="0" w:line="240" w:lineRule="auto"/>
    </w:pPr>
    <w:rPr>
      <w:rFonts w:ascii="Times New Roman" w:eastAsia="Batang" w:hAnsi="Times New Roman" w:cs="Times New Roman"/>
      <w:sz w:val="24"/>
    </w:rPr>
  </w:style>
  <w:style w:type="paragraph" w:styleId="HTMLiankstoformatuotas">
    <w:name w:val="HTML Preformatted"/>
    <w:basedOn w:val="prastasis"/>
    <w:link w:val="HTMLiankstoformatuotasDiagrama"/>
    <w:unhideWhenUsed/>
    <w:rsid w:val="009E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9E527A"/>
    <w:rPr>
      <w:rFonts w:ascii="Courier New" w:eastAsia="Calibri" w:hAnsi="Courier New" w:cs="Times New Roman"/>
      <w:sz w:val="20"/>
      <w:szCs w:val="20"/>
      <w:lang w:val="x-none" w:eastAsia="x-none"/>
    </w:rPr>
  </w:style>
  <w:style w:type="paragraph" w:customStyle="1" w:styleId="Point1">
    <w:name w:val="Point 1"/>
    <w:basedOn w:val="prastasis"/>
    <w:rsid w:val="009E527A"/>
    <w:pPr>
      <w:spacing w:before="120" w:after="120"/>
      <w:ind w:left="1418" w:hanging="567"/>
      <w:jc w:val="both"/>
    </w:pPr>
    <w:rPr>
      <w:szCs w:val="20"/>
    </w:rPr>
  </w:style>
  <w:style w:type="paragraph" w:customStyle="1" w:styleId="BodyText1">
    <w:name w:val="Body Text1"/>
    <w:rsid w:val="009E527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Statja">
    <w:name w:val="Statja"/>
    <w:basedOn w:val="prastasis"/>
    <w:rsid w:val="009E527A"/>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Antrats">
    <w:name w:val="header"/>
    <w:basedOn w:val="prastasis"/>
    <w:link w:val="AntratsDiagrama"/>
    <w:unhideWhenUsed/>
    <w:rsid w:val="009E527A"/>
    <w:pPr>
      <w:tabs>
        <w:tab w:val="center" w:pos="4320"/>
        <w:tab w:val="right" w:pos="8640"/>
      </w:tabs>
    </w:pPr>
  </w:style>
  <w:style w:type="character" w:customStyle="1" w:styleId="AntratsDiagrama">
    <w:name w:val="Antraštės Diagrama"/>
    <w:basedOn w:val="Numatytasispastraiposriftas"/>
    <w:link w:val="Antrats"/>
    <w:rsid w:val="009E527A"/>
    <w:rPr>
      <w:rFonts w:ascii="Times New Roman" w:eastAsia="Times New Roman" w:hAnsi="Times New Roman" w:cs="Times New Roman"/>
      <w:sz w:val="24"/>
      <w:szCs w:val="24"/>
      <w:lang w:val="en-GB"/>
    </w:rPr>
  </w:style>
  <w:style w:type="character" w:customStyle="1" w:styleId="Pagrindinistekstas2">
    <w:name w:val="Pagrindinis tekstas (2)_"/>
    <w:basedOn w:val="Numatytasispastraiposriftas"/>
    <w:link w:val="Pagrindinistekstas21"/>
    <w:locked/>
    <w:rsid w:val="009E527A"/>
    <w:rPr>
      <w:rFonts w:ascii="Times New Roman" w:hAnsi="Times New Roman" w:cs="Times New Roman"/>
      <w:sz w:val="21"/>
      <w:szCs w:val="21"/>
      <w:shd w:val="clear" w:color="auto" w:fill="FFFFFF"/>
    </w:rPr>
  </w:style>
  <w:style w:type="paragraph" w:customStyle="1" w:styleId="Pagrindinistekstas21">
    <w:name w:val="Pagrindinis tekstas (2)1"/>
    <w:basedOn w:val="prastasis"/>
    <w:link w:val="Pagrindinistekstas2"/>
    <w:rsid w:val="009E527A"/>
    <w:pPr>
      <w:shd w:val="clear" w:color="auto" w:fill="FFFFFF"/>
      <w:spacing w:before="360" w:line="682" w:lineRule="exact"/>
      <w:ind w:hanging="360"/>
    </w:pPr>
    <w:rPr>
      <w:rFonts w:eastAsiaTheme="minorHAnsi"/>
      <w:sz w:val="21"/>
      <w:szCs w:val="21"/>
      <w:lang w:val="lt-LT"/>
    </w:rPr>
  </w:style>
  <w:style w:type="paragraph" w:styleId="Betarp">
    <w:name w:val="No Spacing"/>
    <w:uiPriority w:val="1"/>
    <w:qFormat/>
    <w:rsid w:val="009E527A"/>
    <w:pPr>
      <w:spacing w:after="0" w:line="240" w:lineRule="auto"/>
    </w:pPr>
    <w:rPr>
      <w:rFonts w:ascii="Calibri" w:eastAsia="Calibri" w:hAnsi="Calibri" w:cs="Times New Roman"/>
    </w:rPr>
  </w:style>
  <w:style w:type="paragraph" w:customStyle="1" w:styleId="Section">
    <w:name w:val="Section"/>
    <w:basedOn w:val="prastasis"/>
    <w:rsid w:val="009E527A"/>
    <w:pPr>
      <w:widowControl w:val="0"/>
      <w:spacing w:line="360" w:lineRule="exact"/>
      <w:jc w:val="center"/>
    </w:pPr>
    <w:rPr>
      <w:rFonts w:ascii="Arial" w:hAnsi="Arial"/>
      <w:b/>
      <w:sz w:val="32"/>
      <w:szCs w:val="20"/>
      <w:lang w:val="cs-CZ"/>
    </w:rPr>
  </w:style>
  <w:style w:type="paragraph" w:styleId="Komentarotekstas">
    <w:name w:val="annotation text"/>
    <w:basedOn w:val="prastasis"/>
    <w:link w:val="KomentarotekstasDiagrama"/>
    <w:uiPriority w:val="99"/>
    <w:semiHidden/>
    <w:unhideWhenUsed/>
    <w:rsid w:val="009E527A"/>
    <w:rPr>
      <w:sz w:val="20"/>
      <w:szCs w:val="20"/>
    </w:rPr>
  </w:style>
  <w:style w:type="character" w:customStyle="1" w:styleId="KomentarotekstasDiagrama">
    <w:name w:val="Komentaro tekstas Diagrama"/>
    <w:basedOn w:val="Numatytasispastraiposriftas"/>
    <w:link w:val="Komentarotekstas"/>
    <w:uiPriority w:val="99"/>
    <w:semiHidden/>
    <w:rsid w:val="009E527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semiHidden/>
    <w:rsid w:val="009E527A"/>
    <w:pPr>
      <w:autoSpaceDN w:val="0"/>
    </w:pPr>
    <w:rPr>
      <w:b/>
      <w:bCs/>
      <w:lang w:val="lt-LT" w:eastAsia="lt-LT"/>
    </w:rPr>
  </w:style>
  <w:style w:type="character" w:customStyle="1" w:styleId="KomentarotemaDiagrama">
    <w:name w:val="Komentaro tema Diagrama"/>
    <w:basedOn w:val="KomentarotekstasDiagrama"/>
    <w:link w:val="Komentarotema"/>
    <w:semiHidden/>
    <w:rsid w:val="009E527A"/>
    <w:rPr>
      <w:rFonts w:ascii="Times New Roman" w:eastAsia="Times New Roman" w:hAnsi="Times New Roman" w:cs="Times New Roman"/>
      <w:b/>
      <w:bCs/>
      <w:sz w:val="20"/>
      <w:szCs w:val="20"/>
      <w:lang w:val="en-GB" w:eastAsia="lt-LT"/>
    </w:rPr>
  </w:style>
  <w:style w:type="character" w:customStyle="1" w:styleId="Antrat2Diagrama">
    <w:name w:val="Antraštė 2 Diagrama"/>
    <w:aliases w:val="Title Header2 Diagrama,ERP (1.1.) Diagrama,Title Header2 + Kairėje:  0 cm Diagrama,Pirmoji eilutė:  0 cm Diagrama,Alna (1.1.) Diagrama,Punktas Diagrama"/>
    <w:basedOn w:val="Numatytasispastraiposriftas"/>
    <w:link w:val="Antrat2"/>
    <w:rsid w:val="009E527A"/>
    <w:rPr>
      <w:rFonts w:ascii="Times New Roman" w:eastAsia="Times New Roman" w:hAnsi="Times New Roman" w:cs="Times New Roman"/>
      <w:sz w:val="24"/>
      <w:szCs w:val="20"/>
      <w:lang w:eastAsia="lt-LT"/>
    </w:rPr>
  </w:style>
  <w:style w:type="character" w:customStyle="1" w:styleId="Antrat5Diagrama">
    <w:name w:val="Antraštė 5 Diagrama"/>
    <w:aliases w:val="Diagrama Diagrama,Char12 Diagrama"/>
    <w:basedOn w:val="Numatytasispastraiposriftas"/>
    <w:link w:val="Antrat5"/>
    <w:rsid w:val="009E527A"/>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9E527A"/>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9E527A"/>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9E527A"/>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9E527A"/>
    <w:rPr>
      <w:rFonts w:ascii="Times New Roman" w:eastAsia="Times New Roman" w:hAnsi="Times New Roman" w:cs="Times New Roman"/>
      <w:sz w:val="40"/>
      <w:szCs w:val="20"/>
      <w:lang w:eastAsia="lt-LT"/>
    </w:rPr>
  </w:style>
  <w:style w:type="paragraph" w:styleId="Pagrindiniotekstotrauka3">
    <w:name w:val="Body Text Indent 3"/>
    <w:basedOn w:val="prastasis"/>
    <w:link w:val="Pagrindiniotekstotrauka3Diagrama"/>
    <w:rsid w:val="00776783"/>
    <w:pPr>
      <w:overflowPunct w:val="0"/>
      <w:autoSpaceDE w:val="0"/>
      <w:autoSpaceDN w:val="0"/>
      <w:adjustRightInd w:val="0"/>
      <w:ind w:firstLine="1134"/>
      <w:jc w:val="both"/>
    </w:pPr>
    <w:rPr>
      <w:rFonts w:ascii="TimesLT" w:hAnsi="TimesLT"/>
      <w:szCs w:val="20"/>
      <w:lang w:val="lt-LT"/>
    </w:rPr>
  </w:style>
  <w:style w:type="character" w:customStyle="1" w:styleId="Pagrindiniotekstotrauka3Diagrama">
    <w:name w:val="Pagrindinio teksto įtrauka 3 Diagrama"/>
    <w:basedOn w:val="Numatytasispastraiposriftas"/>
    <w:link w:val="Pagrindiniotekstotrauka3"/>
    <w:rsid w:val="00776783"/>
    <w:rPr>
      <w:rFonts w:ascii="TimesLT" w:eastAsia="Times New Roman" w:hAnsi="TimesLT" w:cs="Times New Roman"/>
      <w:sz w:val="24"/>
      <w:szCs w:val="20"/>
    </w:rPr>
  </w:style>
  <w:style w:type="paragraph" w:styleId="Pagrindinistekstas20">
    <w:name w:val="Body Text 2"/>
    <w:basedOn w:val="prastasis"/>
    <w:link w:val="Pagrindinistekstas2Diagrama"/>
    <w:uiPriority w:val="99"/>
    <w:unhideWhenUsed/>
    <w:rsid w:val="0006707B"/>
    <w:pPr>
      <w:spacing w:after="120" w:line="480" w:lineRule="auto"/>
    </w:pPr>
  </w:style>
  <w:style w:type="character" w:customStyle="1" w:styleId="Pagrindinistekstas2Diagrama">
    <w:name w:val="Pagrindinis tekstas 2 Diagrama"/>
    <w:basedOn w:val="Numatytasispastraiposriftas"/>
    <w:link w:val="Pagrindinistekstas20"/>
    <w:uiPriority w:val="99"/>
    <w:rsid w:val="0006707B"/>
    <w:rPr>
      <w:rFonts w:ascii="Times New Roman" w:eastAsia="Times New Roman" w:hAnsi="Times New Roman" w:cs="Times New Roman"/>
      <w:sz w:val="24"/>
      <w:szCs w:val="24"/>
      <w:lang w:val="en-GB"/>
    </w:rPr>
  </w:style>
  <w:style w:type="paragraph" w:styleId="Tekstoblokas">
    <w:name w:val="Block Text"/>
    <w:basedOn w:val="prastasis"/>
    <w:unhideWhenUsed/>
    <w:rsid w:val="0006707B"/>
    <w:pPr>
      <w:tabs>
        <w:tab w:val="left" w:pos="1242"/>
        <w:tab w:val="left" w:pos="8789"/>
      </w:tabs>
      <w:ind w:left="-34" w:right="73"/>
    </w:pPr>
    <w:rPr>
      <w:sz w:val="22"/>
      <w:szCs w:val="20"/>
    </w:rPr>
  </w:style>
  <w:style w:type="paragraph" w:customStyle="1" w:styleId="SWECOheading1">
    <w:name w:val="SWECO heading 1"/>
    <w:basedOn w:val="prastasis"/>
    <w:next w:val="prastasis"/>
    <w:qFormat/>
    <w:rsid w:val="0006707B"/>
    <w:pPr>
      <w:numPr>
        <w:ilvl w:val="1"/>
        <w:numId w:val="36"/>
      </w:numPr>
      <w:spacing w:before="120" w:after="480"/>
      <w:outlineLvl w:val="0"/>
    </w:pPr>
    <w:rPr>
      <w:rFonts w:ascii="Arial" w:hAnsi="Arial"/>
      <w:b/>
      <w:caps/>
      <w:lang w:val="lt-LT"/>
    </w:rPr>
  </w:style>
  <w:style w:type="paragraph" w:customStyle="1" w:styleId="SWECOText">
    <w:name w:val="SWECO Text"/>
    <w:qFormat/>
    <w:rsid w:val="0006707B"/>
    <w:pPr>
      <w:spacing w:before="120" w:after="120" w:line="360" w:lineRule="auto"/>
      <w:jc w:val="both"/>
    </w:pPr>
    <w:rPr>
      <w:rFonts w:ascii="Arial" w:eastAsia="Times New Roman" w:hAnsi="Arial" w:cs="Times New Roman"/>
      <w:sz w:val="20"/>
      <w:szCs w:val="20"/>
      <w:lang w:val="en-US"/>
    </w:rPr>
  </w:style>
  <w:style w:type="paragraph" w:customStyle="1" w:styleId="ListParagraph1">
    <w:name w:val="List Paragraph1"/>
    <w:basedOn w:val="prastasis"/>
    <w:rsid w:val="0006707B"/>
    <w:pPr>
      <w:ind w:left="720"/>
      <w:contextualSpacing/>
    </w:pPr>
    <w:rPr>
      <w:rFonts w:eastAsia="Calibri"/>
      <w:lang w:val="lt-LT"/>
    </w:rPr>
  </w:style>
  <w:style w:type="paragraph" w:styleId="Porat">
    <w:name w:val="footer"/>
    <w:basedOn w:val="prastasis"/>
    <w:link w:val="PoratDiagrama"/>
    <w:uiPriority w:val="99"/>
    <w:unhideWhenUsed/>
    <w:rsid w:val="0019243B"/>
    <w:pPr>
      <w:tabs>
        <w:tab w:val="center" w:pos="4819"/>
        <w:tab w:val="right" w:pos="9638"/>
      </w:tabs>
    </w:pPr>
  </w:style>
  <w:style w:type="character" w:customStyle="1" w:styleId="PoratDiagrama">
    <w:name w:val="Poraštė Diagrama"/>
    <w:basedOn w:val="Numatytasispastraiposriftas"/>
    <w:link w:val="Porat"/>
    <w:uiPriority w:val="99"/>
    <w:rsid w:val="0019243B"/>
    <w:rPr>
      <w:rFonts w:ascii="Times New Roman" w:eastAsia="Times New Roman" w:hAnsi="Times New Roman" w:cs="Times New Roman"/>
      <w:sz w:val="24"/>
      <w:szCs w:val="24"/>
      <w:lang w:val="en-GB"/>
    </w:rPr>
  </w:style>
  <w:style w:type="character" w:customStyle="1" w:styleId="SraopastraipaDiagrama">
    <w:name w:val="Sąrašo pastraipa Diagrama"/>
    <w:aliases w:val="Bullet EY Diagrama,ERP-List Paragraph Diagrama,List Paragraph11 Diagrama,Numbering Diagrama,List Paragraph Red Diagrama,List Paragraph2 Diagrama,Paragraph Diagrama,Table of contents numbered Diagrama,List Paragraph21 Diagrama"/>
    <w:link w:val="Sraopastraipa"/>
    <w:uiPriority w:val="1"/>
    <w:qFormat/>
    <w:locked/>
    <w:rsid w:val="009C67D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508"/>
    <w:pPr>
      <w:spacing w:after="0" w:line="240" w:lineRule="auto"/>
    </w:pPr>
    <w:rPr>
      <w:rFonts w:ascii="Times New Roman" w:eastAsia="Times New Roman" w:hAnsi="Times New Roman" w:cs="Times New Roman"/>
      <w:sz w:val="24"/>
      <w:szCs w:val="24"/>
      <w:lang w:val="en-GB"/>
    </w:rPr>
  </w:style>
  <w:style w:type="paragraph" w:styleId="Antrat1">
    <w:name w:val="heading 1"/>
    <w:aliases w:val="ERP (1.),Overskrift 1 indholdsforteg.,Alna (1.),Appendix,Appendix1,Appendix2,Appendix3,Appendix11,Appendix21,Appendix4,Appendix5,Appendix6,Appendix12,Appendix22,Appendix31,Appendix111,Appendix211,Appendix41,Appendix51,Appendix7,Char,Skyrius"/>
    <w:basedOn w:val="prastasis"/>
    <w:next w:val="prastasis"/>
    <w:link w:val="Antrat1Diagrama"/>
    <w:qFormat/>
    <w:rsid w:val="009E52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aliases w:val="Title Header2,ERP (1.1.),Title Header2 + Kairėje:  0 cm,Pirmoji eilutė:  0 cm,Alna (1.1.),Punktas"/>
    <w:basedOn w:val="prastasis"/>
    <w:next w:val="prastasis"/>
    <w:link w:val="Antrat2Diagrama"/>
    <w:qFormat/>
    <w:rsid w:val="009E527A"/>
    <w:pPr>
      <w:autoSpaceDN w:val="0"/>
      <w:ind w:left="-578" w:firstLine="720"/>
      <w:jc w:val="both"/>
      <w:outlineLvl w:val="1"/>
    </w:pPr>
    <w:rPr>
      <w:szCs w:val="20"/>
      <w:lang w:val="lt-LT" w:eastAsia="lt-LT"/>
    </w:rPr>
  </w:style>
  <w:style w:type="paragraph" w:styleId="Antrat3">
    <w:name w:val="heading 3"/>
    <w:aliases w:val="Section Header3,Sub-Clause Paragraph,Sub-Clause Paragraph Diagrama,Sub-Clause Paragraph Char Char Char Diagrama Diagrama,Sub-Clause Paragraph Char,ERP (1.1.1.),Overskrift 3 indholdsfortegn.,Antraste 3,Antraste 31,Antraste 32,Antraste 33,H3"/>
    <w:basedOn w:val="prastasis"/>
    <w:next w:val="prastasis"/>
    <w:link w:val="Antrat3Diagrama"/>
    <w:unhideWhenUsed/>
    <w:qFormat/>
    <w:rsid w:val="009E527A"/>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Heading 4 Char Char Char Char Char,Sub-Clause Sub-paragraph, Sub-Clause Sub-paragraph,H4,Overskrift 4 indholdsforteg."/>
    <w:basedOn w:val="prastasis"/>
    <w:next w:val="prastasis"/>
    <w:link w:val="Antrat4Diagrama"/>
    <w:unhideWhenUsed/>
    <w:qFormat/>
    <w:rsid w:val="009E527A"/>
    <w:pPr>
      <w:keepNext/>
      <w:outlineLvl w:val="3"/>
    </w:pPr>
    <w:rPr>
      <w:b/>
      <w:bCs/>
      <w:lang w:val="lt-LT"/>
    </w:rPr>
  </w:style>
  <w:style w:type="paragraph" w:styleId="Antrat5">
    <w:name w:val="heading 5"/>
    <w:aliases w:val="Diagrama,Char12"/>
    <w:basedOn w:val="prastasis"/>
    <w:next w:val="prastasis"/>
    <w:link w:val="Antrat5Diagrama"/>
    <w:qFormat/>
    <w:rsid w:val="009E527A"/>
    <w:pPr>
      <w:keepNext/>
      <w:tabs>
        <w:tab w:val="num" w:pos="1728"/>
      </w:tabs>
      <w:autoSpaceDN w:val="0"/>
      <w:ind w:left="1728" w:hanging="1008"/>
      <w:outlineLvl w:val="4"/>
    </w:pPr>
    <w:rPr>
      <w:b/>
      <w:sz w:val="40"/>
      <w:szCs w:val="20"/>
      <w:lang w:val="lt-LT" w:eastAsia="lt-LT"/>
    </w:rPr>
  </w:style>
  <w:style w:type="paragraph" w:styleId="Antrat6">
    <w:name w:val="heading 6"/>
    <w:basedOn w:val="prastasis"/>
    <w:next w:val="prastasis"/>
    <w:link w:val="Antrat6Diagrama"/>
    <w:qFormat/>
    <w:rsid w:val="009E527A"/>
    <w:pPr>
      <w:keepNext/>
      <w:tabs>
        <w:tab w:val="num" w:pos="1872"/>
      </w:tabs>
      <w:autoSpaceDN w:val="0"/>
      <w:ind w:left="1872" w:hanging="1152"/>
      <w:outlineLvl w:val="5"/>
    </w:pPr>
    <w:rPr>
      <w:b/>
      <w:sz w:val="36"/>
      <w:szCs w:val="20"/>
      <w:lang w:val="lt-LT" w:eastAsia="lt-LT"/>
    </w:rPr>
  </w:style>
  <w:style w:type="paragraph" w:styleId="Antrat7">
    <w:name w:val="heading 7"/>
    <w:basedOn w:val="prastasis"/>
    <w:next w:val="prastasis"/>
    <w:link w:val="Antrat7Diagrama"/>
    <w:qFormat/>
    <w:rsid w:val="009E527A"/>
    <w:pPr>
      <w:keepNext/>
      <w:tabs>
        <w:tab w:val="num" w:pos="2016"/>
      </w:tabs>
      <w:autoSpaceDN w:val="0"/>
      <w:ind w:left="2016" w:hanging="1296"/>
      <w:outlineLvl w:val="6"/>
    </w:pPr>
    <w:rPr>
      <w:sz w:val="48"/>
      <w:szCs w:val="20"/>
      <w:lang w:val="lt-LT" w:eastAsia="lt-LT"/>
    </w:rPr>
  </w:style>
  <w:style w:type="paragraph" w:styleId="Antrat8">
    <w:name w:val="heading 8"/>
    <w:basedOn w:val="prastasis"/>
    <w:next w:val="prastasis"/>
    <w:link w:val="Antrat8Diagrama"/>
    <w:qFormat/>
    <w:rsid w:val="009E527A"/>
    <w:pPr>
      <w:keepNext/>
      <w:tabs>
        <w:tab w:val="num" w:pos="2160"/>
      </w:tabs>
      <w:autoSpaceDN w:val="0"/>
      <w:ind w:left="2160" w:hanging="1440"/>
      <w:outlineLvl w:val="7"/>
    </w:pPr>
    <w:rPr>
      <w:b/>
      <w:sz w:val="18"/>
      <w:szCs w:val="20"/>
      <w:lang w:val="lt-LT" w:eastAsia="lt-LT"/>
    </w:rPr>
  </w:style>
  <w:style w:type="paragraph" w:styleId="Antrat9">
    <w:name w:val="heading 9"/>
    <w:basedOn w:val="prastasis"/>
    <w:next w:val="prastasis"/>
    <w:link w:val="Antrat9Diagrama"/>
    <w:qFormat/>
    <w:rsid w:val="009E527A"/>
    <w:pPr>
      <w:keepNext/>
      <w:tabs>
        <w:tab w:val="num" w:pos="2304"/>
      </w:tabs>
      <w:autoSpaceDN w:val="0"/>
      <w:ind w:left="2304" w:hanging="1584"/>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ERP (1.) Diagrama,Overskrift 1 indholdsforteg. Diagrama,Alna (1.) Diagrama,Appendix Diagrama,Appendix1 Diagrama,Appendix2 Diagrama,Appendix3 Diagrama,Appendix11 Diagrama,Appendix21 Diagrama,Appendix4 Diagrama,Appendix5 Diagrama"/>
    <w:basedOn w:val="Numatytasispastraiposriftas"/>
    <w:link w:val="Antrat1"/>
    <w:rsid w:val="009E527A"/>
    <w:rPr>
      <w:rFonts w:asciiTheme="majorHAnsi" w:eastAsiaTheme="majorEastAsia" w:hAnsiTheme="majorHAnsi" w:cstheme="majorBidi"/>
      <w:b/>
      <w:bCs/>
      <w:color w:val="365F91" w:themeColor="accent1" w:themeShade="BF"/>
      <w:sz w:val="28"/>
      <w:szCs w:val="28"/>
      <w:lang w:val="en-GB"/>
    </w:rPr>
  </w:style>
  <w:style w:type="character" w:customStyle="1" w:styleId="Antrat3Diagrama">
    <w:name w:val="Antraštė 3 Diagrama"/>
    <w:aliases w:val="Section Header3 Diagrama,Sub-Clause Paragraph Diagrama1,Sub-Clause Paragraph Diagrama Diagrama,Sub-Clause Paragraph Char Char Char Diagrama Diagrama Diagrama,Sub-Clause Paragraph Char Diagrama,ERP (1.1.1.) Diagrama,H3 Diagrama"/>
    <w:basedOn w:val="Numatytasispastraiposriftas"/>
    <w:link w:val="Antrat3"/>
    <w:rsid w:val="009E527A"/>
    <w:rPr>
      <w:rFonts w:asciiTheme="majorHAnsi" w:eastAsiaTheme="majorEastAsia" w:hAnsiTheme="majorHAnsi" w:cstheme="majorBidi"/>
      <w:b/>
      <w:bCs/>
      <w:color w:val="4F81BD" w:themeColor="accent1"/>
      <w:sz w:val="24"/>
      <w:szCs w:val="24"/>
      <w:lang w:val="en-GB"/>
    </w:rPr>
  </w:style>
  <w:style w:type="character" w:customStyle="1" w:styleId="Antrat4Diagrama">
    <w:name w:val="Antraštė 4 Diagrama"/>
    <w:aliases w:val="Heading 4 Char Char Char Char Diagrama,Heading 4 Char Char Char Char Char Diagrama,Sub-Clause Sub-paragraph Diagrama, Sub-Clause Sub-paragraph Diagrama,H4 Diagrama,Overskrift 4 indholdsforteg. Diagrama"/>
    <w:basedOn w:val="Numatytasispastraiposriftas"/>
    <w:link w:val="Antrat4"/>
    <w:semiHidden/>
    <w:rsid w:val="009E527A"/>
    <w:rPr>
      <w:rFonts w:ascii="Times New Roman" w:eastAsia="Times New Roman" w:hAnsi="Times New Roman" w:cs="Times New Roman"/>
      <w:b/>
      <w:bCs/>
      <w:sz w:val="24"/>
      <w:szCs w:val="24"/>
    </w:rPr>
  </w:style>
  <w:style w:type="character" w:styleId="Hipersaitas">
    <w:name w:val="Hyperlink"/>
    <w:basedOn w:val="Numatytasispastraiposriftas"/>
    <w:unhideWhenUsed/>
    <w:rsid w:val="009E527A"/>
    <w:rPr>
      <w:color w:val="0000FF"/>
      <w:u w:val="single"/>
    </w:rPr>
  </w:style>
  <w:style w:type="paragraph" w:styleId="prastasistinklapis">
    <w:name w:val="Normal (Web)"/>
    <w:basedOn w:val="prastasis"/>
    <w:unhideWhenUsed/>
    <w:rsid w:val="009E527A"/>
    <w:pPr>
      <w:spacing w:before="100" w:beforeAutospacing="1" w:after="100" w:afterAutospacing="1"/>
    </w:pPr>
    <w:rPr>
      <w:lang w:val="lt-LT" w:eastAsia="lt-LT"/>
    </w:rPr>
  </w:style>
  <w:style w:type="paragraph" w:styleId="Antrat">
    <w:name w:val="caption"/>
    <w:basedOn w:val="prastasis"/>
    <w:next w:val="prastasis"/>
    <w:uiPriority w:val="99"/>
    <w:semiHidden/>
    <w:unhideWhenUsed/>
    <w:qFormat/>
    <w:rsid w:val="009E527A"/>
    <w:pPr>
      <w:overflowPunct w:val="0"/>
      <w:autoSpaceDE w:val="0"/>
      <w:autoSpaceDN w:val="0"/>
      <w:adjustRightInd w:val="0"/>
      <w:jc w:val="center"/>
    </w:pPr>
    <w:rPr>
      <w:b/>
      <w:szCs w:val="20"/>
      <w:lang w:val="lt-LT"/>
    </w:rPr>
  </w:style>
  <w:style w:type="paragraph" w:styleId="Pagrindiniotekstotrauka">
    <w:name w:val="Body Text Indent"/>
    <w:basedOn w:val="prastasis"/>
    <w:link w:val="PagrindiniotekstotraukaDiagrama"/>
    <w:uiPriority w:val="99"/>
    <w:unhideWhenUsed/>
    <w:rsid w:val="009E527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E527A"/>
    <w:rPr>
      <w:rFonts w:ascii="Times New Roman" w:eastAsia="Times New Roman" w:hAnsi="Times New Roman" w:cs="Times New Roman"/>
      <w:sz w:val="24"/>
      <w:szCs w:val="24"/>
      <w:lang w:val="en-GB"/>
    </w:rPr>
  </w:style>
  <w:style w:type="paragraph" w:styleId="Pagrindinistekstas3">
    <w:name w:val="Body Text 3"/>
    <w:basedOn w:val="prastasis"/>
    <w:link w:val="Pagrindinistekstas3Diagrama"/>
    <w:uiPriority w:val="99"/>
    <w:semiHidden/>
    <w:unhideWhenUsed/>
    <w:rsid w:val="009E527A"/>
    <w:rPr>
      <w:rFonts w:eastAsia="Calibri"/>
      <w:sz w:val="22"/>
      <w:lang w:val="lt-LT"/>
    </w:rPr>
  </w:style>
  <w:style w:type="character" w:customStyle="1" w:styleId="Pagrindinistekstas3Diagrama">
    <w:name w:val="Pagrindinis tekstas 3 Diagrama"/>
    <w:basedOn w:val="Numatytasispastraiposriftas"/>
    <w:link w:val="Pagrindinistekstas3"/>
    <w:uiPriority w:val="99"/>
    <w:semiHidden/>
    <w:rsid w:val="009E527A"/>
    <w:rPr>
      <w:rFonts w:ascii="Times New Roman" w:eastAsia="Calibri" w:hAnsi="Times New Roman" w:cs="Times New Roman"/>
      <w:szCs w:val="24"/>
    </w:rPr>
  </w:style>
  <w:style w:type="paragraph" w:styleId="Sraopastraipa">
    <w:name w:val="List Paragraph"/>
    <w:aliases w:val="Bullet EY,ERP-List Paragraph,List Paragraph11,Numbering,List Paragraph Red,List Paragraph2,Paragraph,Table of contents numbered,List Paragraph21,Buletai,lp1,Bullet 1,Use Case List Paragraph,List Paragraph111,VARNELES,Lentele,punktai,lp"/>
    <w:basedOn w:val="prastasis"/>
    <w:link w:val="SraopastraipaDiagrama"/>
    <w:uiPriority w:val="1"/>
    <w:qFormat/>
    <w:rsid w:val="009E527A"/>
    <w:pPr>
      <w:ind w:left="720"/>
      <w:contextualSpacing/>
    </w:pPr>
  </w:style>
  <w:style w:type="paragraph" w:customStyle="1" w:styleId="WW-Default">
    <w:name w:val="WW-Default"/>
    <w:semiHidden/>
    <w:rsid w:val="009E527A"/>
    <w:pPr>
      <w:suppressAutoHyphens/>
      <w:autoSpaceDN w:val="0"/>
      <w:spacing w:after="0" w:line="100" w:lineRule="atLeast"/>
      <w:jc w:val="both"/>
    </w:pPr>
    <w:rPr>
      <w:rFonts w:ascii="Times New Roman" w:eastAsia="Arial"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9E52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527A"/>
    <w:rPr>
      <w:rFonts w:ascii="Tahoma" w:eastAsia="Times New Roman" w:hAnsi="Tahoma" w:cs="Tahoma"/>
      <w:sz w:val="16"/>
      <w:szCs w:val="16"/>
      <w:lang w:val="en-GB"/>
    </w:rPr>
  </w:style>
  <w:style w:type="paragraph" w:styleId="Pagrindinistekstas">
    <w:name w:val="Body Text"/>
    <w:basedOn w:val="prastasis"/>
    <w:link w:val="PagrindinistekstasDiagrama"/>
    <w:uiPriority w:val="99"/>
    <w:unhideWhenUsed/>
    <w:rsid w:val="009E527A"/>
    <w:pPr>
      <w:spacing w:after="120"/>
    </w:pPr>
  </w:style>
  <w:style w:type="character" w:customStyle="1" w:styleId="PagrindinistekstasDiagrama">
    <w:name w:val="Pagrindinis tekstas Diagrama"/>
    <w:basedOn w:val="Numatytasispastraiposriftas"/>
    <w:link w:val="Pagrindinistekstas"/>
    <w:uiPriority w:val="99"/>
    <w:rsid w:val="009E527A"/>
    <w:rPr>
      <w:rFonts w:ascii="Times New Roman" w:eastAsia="Times New Roman" w:hAnsi="Times New Roman" w:cs="Times New Roman"/>
      <w:sz w:val="24"/>
      <w:szCs w:val="24"/>
      <w:lang w:val="en-GB"/>
    </w:rPr>
  </w:style>
  <w:style w:type="paragraph" w:customStyle="1" w:styleId="TableParagraph">
    <w:name w:val="Table Paragraph"/>
    <w:basedOn w:val="prastasis"/>
    <w:uiPriority w:val="1"/>
    <w:qFormat/>
    <w:rsid w:val="009E527A"/>
    <w:pPr>
      <w:widowControl w:val="0"/>
    </w:pPr>
    <w:rPr>
      <w:rFonts w:asciiTheme="minorHAnsi" w:eastAsiaTheme="minorHAnsi" w:hAnsiTheme="minorHAnsi" w:cstheme="minorBidi"/>
      <w:sz w:val="22"/>
      <w:szCs w:val="22"/>
      <w:lang w:val="en-US"/>
    </w:rPr>
  </w:style>
  <w:style w:type="paragraph" w:customStyle="1" w:styleId="Pagrindinistekstas1">
    <w:name w:val="Pagrindinis tekstas1"/>
    <w:uiPriority w:val="99"/>
    <w:rsid w:val="009E527A"/>
    <w:pPr>
      <w:spacing w:after="0" w:line="240" w:lineRule="auto"/>
      <w:ind w:firstLine="312"/>
      <w:jc w:val="both"/>
    </w:pPr>
    <w:rPr>
      <w:rFonts w:ascii="TimesLT" w:eastAsia="Times New Roman" w:hAnsi="TimesLT" w:cs="Times New Roman"/>
      <w:sz w:val="20"/>
      <w:szCs w:val="20"/>
      <w:lang w:val="en-GB"/>
    </w:rPr>
  </w:style>
  <w:style w:type="paragraph" w:customStyle="1" w:styleId="NoSpacing1">
    <w:name w:val="No Spacing1"/>
    <w:rsid w:val="009E527A"/>
    <w:pPr>
      <w:spacing w:after="0" w:line="240" w:lineRule="auto"/>
    </w:pPr>
    <w:rPr>
      <w:rFonts w:ascii="Times New Roman" w:eastAsia="Batang" w:hAnsi="Times New Roman" w:cs="Times New Roman"/>
      <w:sz w:val="24"/>
    </w:rPr>
  </w:style>
  <w:style w:type="paragraph" w:styleId="HTMLiankstoformatuotas">
    <w:name w:val="HTML Preformatted"/>
    <w:basedOn w:val="prastasis"/>
    <w:link w:val="HTMLiankstoformatuotasDiagrama"/>
    <w:unhideWhenUsed/>
    <w:rsid w:val="009E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9E527A"/>
    <w:rPr>
      <w:rFonts w:ascii="Courier New" w:eastAsia="Calibri" w:hAnsi="Courier New" w:cs="Times New Roman"/>
      <w:sz w:val="20"/>
      <w:szCs w:val="20"/>
      <w:lang w:val="x-none" w:eastAsia="x-none"/>
    </w:rPr>
  </w:style>
  <w:style w:type="paragraph" w:customStyle="1" w:styleId="Point1">
    <w:name w:val="Point 1"/>
    <w:basedOn w:val="prastasis"/>
    <w:rsid w:val="009E527A"/>
    <w:pPr>
      <w:spacing w:before="120" w:after="120"/>
      <w:ind w:left="1418" w:hanging="567"/>
      <w:jc w:val="both"/>
    </w:pPr>
    <w:rPr>
      <w:szCs w:val="20"/>
    </w:rPr>
  </w:style>
  <w:style w:type="paragraph" w:customStyle="1" w:styleId="BodyText1">
    <w:name w:val="Body Text1"/>
    <w:rsid w:val="009E527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Statja">
    <w:name w:val="Statja"/>
    <w:basedOn w:val="prastasis"/>
    <w:rsid w:val="009E527A"/>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styleId="Antrats">
    <w:name w:val="header"/>
    <w:basedOn w:val="prastasis"/>
    <w:link w:val="AntratsDiagrama"/>
    <w:unhideWhenUsed/>
    <w:rsid w:val="009E527A"/>
    <w:pPr>
      <w:tabs>
        <w:tab w:val="center" w:pos="4320"/>
        <w:tab w:val="right" w:pos="8640"/>
      </w:tabs>
    </w:pPr>
  </w:style>
  <w:style w:type="character" w:customStyle="1" w:styleId="AntratsDiagrama">
    <w:name w:val="Antraštės Diagrama"/>
    <w:basedOn w:val="Numatytasispastraiposriftas"/>
    <w:link w:val="Antrats"/>
    <w:rsid w:val="009E527A"/>
    <w:rPr>
      <w:rFonts w:ascii="Times New Roman" w:eastAsia="Times New Roman" w:hAnsi="Times New Roman" w:cs="Times New Roman"/>
      <w:sz w:val="24"/>
      <w:szCs w:val="24"/>
      <w:lang w:val="en-GB"/>
    </w:rPr>
  </w:style>
  <w:style w:type="character" w:customStyle="1" w:styleId="Pagrindinistekstas2">
    <w:name w:val="Pagrindinis tekstas (2)_"/>
    <w:basedOn w:val="Numatytasispastraiposriftas"/>
    <w:link w:val="Pagrindinistekstas21"/>
    <w:locked/>
    <w:rsid w:val="009E527A"/>
    <w:rPr>
      <w:rFonts w:ascii="Times New Roman" w:hAnsi="Times New Roman" w:cs="Times New Roman"/>
      <w:sz w:val="21"/>
      <w:szCs w:val="21"/>
      <w:shd w:val="clear" w:color="auto" w:fill="FFFFFF"/>
    </w:rPr>
  </w:style>
  <w:style w:type="paragraph" w:customStyle="1" w:styleId="Pagrindinistekstas21">
    <w:name w:val="Pagrindinis tekstas (2)1"/>
    <w:basedOn w:val="prastasis"/>
    <w:link w:val="Pagrindinistekstas2"/>
    <w:rsid w:val="009E527A"/>
    <w:pPr>
      <w:shd w:val="clear" w:color="auto" w:fill="FFFFFF"/>
      <w:spacing w:before="360" w:line="682" w:lineRule="exact"/>
      <w:ind w:hanging="360"/>
    </w:pPr>
    <w:rPr>
      <w:rFonts w:eastAsiaTheme="minorHAnsi"/>
      <w:sz w:val="21"/>
      <w:szCs w:val="21"/>
      <w:lang w:val="lt-LT"/>
    </w:rPr>
  </w:style>
  <w:style w:type="paragraph" w:styleId="Betarp">
    <w:name w:val="No Spacing"/>
    <w:uiPriority w:val="1"/>
    <w:qFormat/>
    <w:rsid w:val="009E527A"/>
    <w:pPr>
      <w:spacing w:after="0" w:line="240" w:lineRule="auto"/>
    </w:pPr>
    <w:rPr>
      <w:rFonts w:ascii="Calibri" w:eastAsia="Calibri" w:hAnsi="Calibri" w:cs="Times New Roman"/>
    </w:rPr>
  </w:style>
  <w:style w:type="paragraph" w:customStyle="1" w:styleId="Section">
    <w:name w:val="Section"/>
    <w:basedOn w:val="prastasis"/>
    <w:rsid w:val="009E527A"/>
    <w:pPr>
      <w:widowControl w:val="0"/>
      <w:spacing w:line="360" w:lineRule="exact"/>
      <w:jc w:val="center"/>
    </w:pPr>
    <w:rPr>
      <w:rFonts w:ascii="Arial" w:hAnsi="Arial"/>
      <w:b/>
      <w:sz w:val="32"/>
      <w:szCs w:val="20"/>
      <w:lang w:val="cs-CZ"/>
    </w:rPr>
  </w:style>
  <w:style w:type="paragraph" w:styleId="Komentarotekstas">
    <w:name w:val="annotation text"/>
    <w:basedOn w:val="prastasis"/>
    <w:link w:val="KomentarotekstasDiagrama"/>
    <w:uiPriority w:val="99"/>
    <w:semiHidden/>
    <w:unhideWhenUsed/>
    <w:rsid w:val="009E527A"/>
    <w:rPr>
      <w:sz w:val="20"/>
      <w:szCs w:val="20"/>
    </w:rPr>
  </w:style>
  <w:style w:type="character" w:customStyle="1" w:styleId="KomentarotekstasDiagrama">
    <w:name w:val="Komentaro tekstas Diagrama"/>
    <w:basedOn w:val="Numatytasispastraiposriftas"/>
    <w:link w:val="Komentarotekstas"/>
    <w:uiPriority w:val="99"/>
    <w:semiHidden/>
    <w:rsid w:val="009E527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semiHidden/>
    <w:rsid w:val="009E527A"/>
    <w:pPr>
      <w:autoSpaceDN w:val="0"/>
    </w:pPr>
    <w:rPr>
      <w:b/>
      <w:bCs/>
      <w:lang w:val="lt-LT" w:eastAsia="lt-LT"/>
    </w:rPr>
  </w:style>
  <w:style w:type="character" w:customStyle="1" w:styleId="KomentarotemaDiagrama">
    <w:name w:val="Komentaro tema Diagrama"/>
    <w:basedOn w:val="KomentarotekstasDiagrama"/>
    <w:link w:val="Komentarotema"/>
    <w:semiHidden/>
    <w:rsid w:val="009E527A"/>
    <w:rPr>
      <w:rFonts w:ascii="Times New Roman" w:eastAsia="Times New Roman" w:hAnsi="Times New Roman" w:cs="Times New Roman"/>
      <w:b/>
      <w:bCs/>
      <w:sz w:val="20"/>
      <w:szCs w:val="20"/>
      <w:lang w:val="en-GB" w:eastAsia="lt-LT"/>
    </w:rPr>
  </w:style>
  <w:style w:type="character" w:customStyle="1" w:styleId="Antrat2Diagrama">
    <w:name w:val="Antraštė 2 Diagrama"/>
    <w:aliases w:val="Title Header2 Diagrama,ERP (1.1.) Diagrama,Title Header2 + Kairėje:  0 cm Diagrama,Pirmoji eilutė:  0 cm Diagrama,Alna (1.1.) Diagrama,Punktas Diagrama"/>
    <w:basedOn w:val="Numatytasispastraiposriftas"/>
    <w:link w:val="Antrat2"/>
    <w:rsid w:val="009E527A"/>
    <w:rPr>
      <w:rFonts w:ascii="Times New Roman" w:eastAsia="Times New Roman" w:hAnsi="Times New Roman" w:cs="Times New Roman"/>
      <w:sz w:val="24"/>
      <w:szCs w:val="20"/>
      <w:lang w:eastAsia="lt-LT"/>
    </w:rPr>
  </w:style>
  <w:style w:type="character" w:customStyle="1" w:styleId="Antrat5Diagrama">
    <w:name w:val="Antraštė 5 Diagrama"/>
    <w:aliases w:val="Diagrama Diagrama,Char12 Diagrama"/>
    <w:basedOn w:val="Numatytasispastraiposriftas"/>
    <w:link w:val="Antrat5"/>
    <w:rsid w:val="009E527A"/>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9E527A"/>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9E527A"/>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9E527A"/>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9E527A"/>
    <w:rPr>
      <w:rFonts w:ascii="Times New Roman" w:eastAsia="Times New Roman" w:hAnsi="Times New Roman" w:cs="Times New Roman"/>
      <w:sz w:val="40"/>
      <w:szCs w:val="20"/>
      <w:lang w:eastAsia="lt-LT"/>
    </w:rPr>
  </w:style>
  <w:style w:type="paragraph" w:styleId="Pagrindiniotekstotrauka3">
    <w:name w:val="Body Text Indent 3"/>
    <w:basedOn w:val="prastasis"/>
    <w:link w:val="Pagrindiniotekstotrauka3Diagrama"/>
    <w:rsid w:val="00776783"/>
    <w:pPr>
      <w:overflowPunct w:val="0"/>
      <w:autoSpaceDE w:val="0"/>
      <w:autoSpaceDN w:val="0"/>
      <w:adjustRightInd w:val="0"/>
      <w:ind w:firstLine="1134"/>
      <w:jc w:val="both"/>
    </w:pPr>
    <w:rPr>
      <w:rFonts w:ascii="TimesLT" w:hAnsi="TimesLT"/>
      <w:szCs w:val="20"/>
      <w:lang w:val="lt-LT"/>
    </w:rPr>
  </w:style>
  <w:style w:type="character" w:customStyle="1" w:styleId="Pagrindiniotekstotrauka3Diagrama">
    <w:name w:val="Pagrindinio teksto įtrauka 3 Diagrama"/>
    <w:basedOn w:val="Numatytasispastraiposriftas"/>
    <w:link w:val="Pagrindiniotekstotrauka3"/>
    <w:rsid w:val="00776783"/>
    <w:rPr>
      <w:rFonts w:ascii="TimesLT" w:eastAsia="Times New Roman" w:hAnsi="TimesLT" w:cs="Times New Roman"/>
      <w:sz w:val="24"/>
      <w:szCs w:val="20"/>
    </w:rPr>
  </w:style>
  <w:style w:type="paragraph" w:styleId="Pagrindinistekstas20">
    <w:name w:val="Body Text 2"/>
    <w:basedOn w:val="prastasis"/>
    <w:link w:val="Pagrindinistekstas2Diagrama"/>
    <w:uiPriority w:val="99"/>
    <w:unhideWhenUsed/>
    <w:rsid w:val="0006707B"/>
    <w:pPr>
      <w:spacing w:after="120" w:line="480" w:lineRule="auto"/>
    </w:pPr>
  </w:style>
  <w:style w:type="character" w:customStyle="1" w:styleId="Pagrindinistekstas2Diagrama">
    <w:name w:val="Pagrindinis tekstas 2 Diagrama"/>
    <w:basedOn w:val="Numatytasispastraiposriftas"/>
    <w:link w:val="Pagrindinistekstas20"/>
    <w:uiPriority w:val="99"/>
    <w:rsid w:val="0006707B"/>
    <w:rPr>
      <w:rFonts w:ascii="Times New Roman" w:eastAsia="Times New Roman" w:hAnsi="Times New Roman" w:cs="Times New Roman"/>
      <w:sz w:val="24"/>
      <w:szCs w:val="24"/>
      <w:lang w:val="en-GB"/>
    </w:rPr>
  </w:style>
  <w:style w:type="paragraph" w:styleId="Tekstoblokas">
    <w:name w:val="Block Text"/>
    <w:basedOn w:val="prastasis"/>
    <w:unhideWhenUsed/>
    <w:rsid w:val="0006707B"/>
    <w:pPr>
      <w:tabs>
        <w:tab w:val="left" w:pos="1242"/>
        <w:tab w:val="left" w:pos="8789"/>
      </w:tabs>
      <w:ind w:left="-34" w:right="73"/>
    </w:pPr>
    <w:rPr>
      <w:sz w:val="22"/>
      <w:szCs w:val="20"/>
    </w:rPr>
  </w:style>
  <w:style w:type="paragraph" w:customStyle="1" w:styleId="SWECOheading1">
    <w:name w:val="SWECO heading 1"/>
    <w:basedOn w:val="prastasis"/>
    <w:next w:val="prastasis"/>
    <w:qFormat/>
    <w:rsid w:val="0006707B"/>
    <w:pPr>
      <w:numPr>
        <w:ilvl w:val="1"/>
        <w:numId w:val="36"/>
      </w:numPr>
      <w:spacing w:before="120" w:after="480"/>
      <w:outlineLvl w:val="0"/>
    </w:pPr>
    <w:rPr>
      <w:rFonts w:ascii="Arial" w:hAnsi="Arial"/>
      <w:b/>
      <w:caps/>
      <w:lang w:val="lt-LT"/>
    </w:rPr>
  </w:style>
  <w:style w:type="paragraph" w:customStyle="1" w:styleId="SWECOText">
    <w:name w:val="SWECO Text"/>
    <w:qFormat/>
    <w:rsid w:val="0006707B"/>
    <w:pPr>
      <w:spacing w:before="120" w:after="120" w:line="360" w:lineRule="auto"/>
      <w:jc w:val="both"/>
    </w:pPr>
    <w:rPr>
      <w:rFonts w:ascii="Arial" w:eastAsia="Times New Roman" w:hAnsi="Arial" w:cs="Times New Roman"/>
      <w:sz w:val="20"/>
      <w:szCs w:val="20"/>
      <w:lang w:val="en-US"/>
    </w:rPr>
  </w:style>
  <w:style w:type="paragraph" w:customStyle="1" w:styleId="ListParagraph1">
    <w:name w:val="List Paragraph1"/>
    <w:basedOn w:val="prastasis"/>
    <w:rsid w:val="0006707B"/>
    <w:pPr>
      <w:ind w:left="720"/>
      <w:contextualSpacing/>
    </w:pPr>
    <w:rPr>
      <w:rFonts w:eastAsia="Calibri"/>
      <w:lang w:val="lt-LT"/>
    </w:rPr>
  </w:style>
  <w:style w:type="paragraph" w:styleId="Porat">
    <w:name w:val="footer"/>
    <w:basedOn w:val="prastasis"/>
    <w:link w:val="PoratDiagrama"/>
    <w:uiPriority w:val="99"/>
    <w:unhideWhenUsed/>
    <w:rsid w:val="0019243B"/>
    <w:pPr>
      <w:tabs>
        <w:tab w:val="center" w:pos="4819"/>
        <w:tab w:val="right" w:pos="9638"/>
      </w:tabs>
    </w:pPr>
  </w:style>
  <w:style w:type="character" w:customStyle="1" w:styleId="PoratDiagrama">
    <w:name w:val="Poraštė Diagrama"/>
    <w:basedOn w:val="Numatytasispastraiposriftas"/>
    <w:link w:val="Porat"/>
    <w:uiPriority w:val="99"/>
    <w:rsid w:val="0019243B"/>
    <w:rPr>
      <w:rFonts w:ascii="Times New Roman" w:eastAsia="Times New Roman" w:hAnsi="Times New Roman" w:cs="Times New Roman"/>
      <w:sz w:val="24"/>
      <w:szCs w:val="24"/>
      <w:lang w:val="en-GB"/>
    </w:rPr>
  </w:style>
  <w:style w:type="character" w:customStyle="1" w:styleId="SraopastraipaDiagrama">
    <w:name w:val="Sąrašo pastraipa Diagrama"/>
    <w:aliases w:val="Bullet EY Diagrama,ERP-List Paragraph Diagrama,List Paragraph11 Diagrama,Numbering Diagrama,List Paragraph Red Diagrama,List Paragraph2 Diagrama,Paragraph Diagrama,Table of contents numbered Diagrama,List Paragraph21 Diagrama"/>
    <w:link w:val="Sraopastraipa"/>
    <w:uiPriority w:val="1"/>
    <w:qFormat/>
    <w:locked/>
    <w:rsid w:val="009C67D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2524">
      <w:bodyDiv w:val="1"/>
      <w:marLeft w:val="0"/>
      <w:marRight w:val="0"/>
      <w:marTop w:val="0"/>
      <w:marBottom w:val="0"/>
      <w:divBdr>
        <w:top w:val="none" w:sz="0" w:space="0" w:color="auto"/>
        <w:left w:val="none" w:sz="0" w:space="0" w:color="auto"/>
        <w:bottom w:val="none" w:sz="0" w:space="0" w:color="auto"/>
        <w:right w:val="none" w:sz="0" w:space="0" w:color="auto"/>
      </w:divBdr>
    </w:div>
    <w:div w:id="6537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cgi-bin/preps2?a=41770&amp;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zinierius@rietkom.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etkom.lt" TargetMode="External"/><Relationship Id="rId5" Type="http://schemas.openxmlformats.org/officeDocument/2006/relationships/settings" Target="settings.xml"/><Relationship Id="rId15" Type="http://schemas.openxmlformats.org/officeDocument/2006/relationships/hyperlink" Target="mailto:komunalinis@rietkom.lt" TargetMode="External"/><Relationship Id="rId10" Type="http://schemas.openxmlformats.org/officeDocument/2006/relationships/hyperlink" Target="mailto:komunalinis@rietkom.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irkimai.eviesiejipirk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0894-78FF-4078-B767-86EB8F7A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47201</Words>
  <Characters>26905</Characters>
  <Application>Microsoft Office Word</Application>
  <DocSecurity>0</DocSecurity>
  <Lines>224</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Sendžikienė</dc:creator>
  <cp:lastModifiedBy>Algirdas Stoncius</cp:lastModifiedBy>
  <cp:revision>10</cp:revision>
  <cp:lastPrinted>2019-07-31T11:15:00Z</cp:lastPrinted>
  <dcterms:created xsi:type="dcterms:W3CDTF">2019-08-01T05:24:00Z</dcterms:created>
  <dcterms:modified xsi:type="dcterms:W3CDTF">2019-08-26T07:37:00Z</dcterms:modified>
</cp:coreProperties>
</file>